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1E9" w:rsidRPr="00F47F65" w:rsidRDefault="008121E9" w:rsidP="00F47F65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47F65">
        <w:rPr>
          <w:rFonts w:ascii="Times New Roman" w:hAnsi="Times New Roman" w:cs="Times New Roman"/>
          <w:b/>
          <w:sz w:val="28"/>
          <w:szCs w:val="28"/>
        </w:rPr>
        <w:t>Челябинская областная организация Профсоюза работников народного образования и науки РФ</w:t>
      </w:r>
    </w:p>
    <w:p w:rsidR="00F47F65" w:rsidRPr="00F47F65" w:rsidRDefault="00F47F65" w:rsidP="00F47F65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121E9" w:rsidRPr="00F47F65" w:rsidRDefault="008121E9" w:rsidP="00F47F65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47F65">
        <w:rPr>
          <w:rFonts w:ascii="Times New Roman" w:hAnsi="Times New Roman" w:cs="Times New Roman"/>
          <w:sz w:val="28"/>
          <w:szCs w:val="28"/>
        </w:rPr>
        <w:t>В январе 1917 года на учительском съезде в Челябинске было принято решение о создании Педагогического общества взаимопомощи, которое явилось прообразом профессионального союза. После создания в 1919 году Челябинской губернии было создано 10 профсоюзов, в том числе профсоюз работников просвещения и социалистической культуры. Этот профсоюз просуществовал недолго. В 1922 году он был разделен на два самостоятельных профсоюза: работников просвещения (РАБПРОС) и работников искусства.</w:t>
      </w:r>
    </w:p>
    <w:p w:rsidR="008121E9" w:rsidRPr="00F47F65" w:rsidRDefault="008121E9" w:rsidP="00F47F65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47F65">
        <w:rPr>
          <w:rFonts w:ascii="Times New Roman" w:hAnsi="Times New Roman" w:cs="Times New Roman"/>
          <w:sz w:val="28"/>
          <w:szCs w:val="28"/>
        </w:rPr>
        <w:t>В разные годы в области действовали организации профсоюза работников начальной и средней школы, работников дошкольных учреждений и детских домов, работников научных учреждений, работников высшей школы и научных учреждений. В 1948 году произошло объединение профсоюза работников начальных и средних школ с профсоюзом работников дошкольных учреждений и детских домов.</w:t>
      </w:r>
    </w:p>
    <w:p w:rsidR="008121E9" w:rsidRPr="00F47F65" w:rsidRDefault="008121E9" w:rsidP="00F47F65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47F65">
        <w:rPr>
          <w:rFonts w:ascii="Times New Roman" w:hAnsi="Times New Roman" w:cs="Times New Roman"/>
          <w:sz w:val="28"/>
          <w:szCs w:val="28"/>
        </w:rPr>
        <w:t>В августе 1957 года постановлением В</w:t>
      </w:r>
      <w:proofErr w:type="gramStart"/>
      <w:r w:rsidRPr="00F47F65">
        <w:rPr>
          <w:rFonts w:ascii="Times New Roman" w:hAnsi="Times New Roman" w:cs="Times New Roman"/>
          <w:sz w:val="28"/>
          <w:szCs w:val="28"/>
        </w:rPr>
        <w:t>ЦСПС пр</w:t>
      </w:r>
      <w:proofErr w:type="gramEnd"/>
      <w:r w:rsidRPr="00F47F65">
        <w:rPr>
          <w:rFonts w:ascii="Times New Roman" w:hAnsi="Times New Roman" w:cs="Times New Roman"/>
          <w:sz w:val="28"/>
          <w:szCs w:val="28"/>
        </w:rPr>
        <w:t>офсоюзы работников просвещения союзных республик и профсоюз работников высшей школы и научных учреждений были объединены в один профсоюз – профсоюз работников просвещения, высшей школы и научных учреждений СССР.</w:t>
      </w:r>
    </w:p>
    <w:p w:rsidR="00DF0517" w:rsidRDefault="00DF0517" w:rsidP="00F47F65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DF0517">
        <w:rPr>
          <w:rFonts w:ascii="Times New Roman" w:hAnsi="Times New Roman" w:cs="Times New Roman"/>
          <w:sz w:val="28"/>
          <w:szCs w:val="28"/>
        </w:rPr>
        <w:t xml:space="preserve">олгий путь реорганизации и преобразований </w:t>
      </w:r>
      <w:r>
        <w:rPr>
          <w:rFonts w:ascii="Times New Roman" w:hAnsi="Times New Roman" w:cs="Times New Roman"/>
          <w:sz w:val="28"/>
          <w:szCs w:val="28"/>
        </w:rPr>
        <w:t>закончился образованием в</w:t>
      </w:r>
      <w:r w:rsidR="008121E9" w:rsidRPr="00F47F65">
        <w:rPr>
          <w:rFonts w:ascii="Times New Roman" w:hAnsi="Times New Roman" w:cs="Times New Roman"/>
          <w:sz w:val="28"/>
          <w:szCs w:val="28"/>
        </w:rPr>
        <w:t xml:space="preserve"> декабре 1964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21E9" w:rsidRPr="00F47F65">
        <w:rPr>
          <w:rFonts w:ascii="Times New Roman" w:hAnsi="Times New Roman" w:cs="Times New Roman"/>
          <w:sz w:val="28"/>
          <w:szCs w:val="28"/>
        </w:rPr>
        <w:t>Челябинск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8121E9" w:rsidRPr="00F47F65">
        <w:rPr>
          <w:rFonts w:ascii="Times New Roman" w:hAnsi="Times New Roman" w:cs="Times New Roman"/>
          <w:sz w:val="28"/>
          <w:szCs w:val="28"/>
        </w:rPr>
        <w:t xml:space="preserve"> обком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121E9" w:rsidRPr="00F47F65">
        <w:rPr>
          <w:rFonts w:ascii="Times New Roman" w:hAnsi="Times New Roman" w:cs="Times New Roman"/>
          <w:sz w:val="28"/>
          <w:szCs w:val="28"/>
        </w:rPr>
        <w:t xml:space="preserve"> профсоюза работников просвещения, высшей школы и научных учреждений.  </w:t>
      </w:r>
    </w:p>
    <w:p w:rsidR="00641F70" w:rsidRPr="00F47F65" w:rsidRDefault="00641F70" w:rsidP="00F47F65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47F65">
        <w:rPr>
          <w:rFonts w:ascii="Times New Roman" w:hAnsi="Times New Roman" w:cs="Times New Roman"/>
          <w:sz w:val="28"/>
          <w:szCs w:val="28"/>
        </w:rPr>
        <w:t xml:space="preserve">У руководства областной организации в разные годы стояли выдающиеся педагоги – А.Я. Токарева, А.Д. Запорожец, О.Д. Лысенко, И.А. </w:t>
      </w:r>
      <w:proofErr w:type="spellStart"/>
      <w:r w:rsidRPr="00F47F65">
        <w:rPr>
          <w:rFonts w:ascii="Times New Roman" w:hAnsi="Times New Roman" w:cs="Times New Roman"/>
          <w:sz w:val="28"/>
          <w:szCs w:val="28"/>
        </w:rPr>
        <w:t>Долматов</w:t>
      </w:r>
      <w:proofErr w:type="spellEnd"/>
      <w:r w:rsidRPr="00F47F65">
        <w:rPr>
          <w:rFonts w:ascii="Times New Roman" w:hAnsi="Times New Roman" w:cs="Times New Roman"/>
          <w:sz w:val="28"/>
          <w:szCs w:val="28"/>
        </w:rPr>
        <w:t xml:space="preserve">, Г.В. Крылов, В.С. Козин, возглавлявший организацию 16 лет. В феврале 2005 года председателем обкома избран Юрий Владимирович Конников. </w:t>
      </w:r>
    </w:p>
    <w:p w:rsidR="00F47F65" w:rsidRPr="00F47F65" w:rsidRDefault="00F47F65" w:rsidP="00F47F65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47F65">
        <w:rPr>
          <w:rFonts w:ascii="Times New Roman" w:hAnsi="Times New Roman" w:cs="Times New Roman"/>
          <w:sz w:val="28"/>
          <w:szCs w:val="28"/>
        </w:rPr>
        <w:t xml:space="preserve">В настоящее время областная организация объединяет более 107 тысяч членов профсоюза. </w:t>
      </w:r>
    </w:p>
    <w:sectPr w:rsidR="00F47F65" w:rsidRPr="00F47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460"/>
    <w:rsid w:val="00430460"/>
    <w:rsid w:val="00641F70"/>
    <w:rsid w:val="008121E9"/>
    <w:rsid w:val="009F6CC2"/>
    <w:rsid w:val="00DF0517"/>
    <w:rsid w:val="00E55333"/>
    <w:rsid w:val="00F4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Ирина</cp:lastModifiedBy>
  <cp:revision>2</cp:revision>
  <cp:lastPrinted>2018-07-18T13:53:00Z</cp:lastPrinted>
  <dcterms:created xsi:type="dcterms:W3CDTF">2018-08-06T09:00:00Z</dcterms:created>
  <dcterms:modified xsi:type="dcterms:W3CDTF">2018-08-06T09:00:00Z</dcterms:modified>
</cp:coreProperties>
</file>