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>январь</w:t>
      </w:r>
      <w:r w:rsidR="00CB370B" w:rsidRPr="0089238D">
        <w:rPr>
          <w:b/>
          <w:i/>
          <w:sz w:val="26"/>
          <w:szCs w:val="26"/>
        </w:rPr>
        <w:t>-</w:t>
      </w:r>
      <w:r w:rsidR="008B6EA3">
        <w:rPr>
          <w:b/>
          <w:i/>
          <w:sz w:val="26"/>
          <w:szCs w:val="26"/>
        </w:rPr>
        <w:t>июль</w:t>
      </w:r>
      <w:r w:rsidR="00067B92" w:rsidRPr="0089238D">
        <w:rPr>
          <w:b/>
          <w:i/>
          <w:sz w:val="26"/>
          <w:szCs w:val="26"/>
        </w:rPr>
        <w:t xml:space="preserve"> </w:t>
      </w:r>
      <w:r w:rsidRPr="0089238D">
        <w:rPr>
          <w:b/>
          <w:i/>
          <w:sz w:val="26"/>
          <w:szCs w:val="26"/>
        </w:rPr>
        <w:t>20</w:t>
      </w:r>
      <w:r w:rsidR="00067B92" w:rsidRPr="0089238D">
        <w:rPr>
          <w:b/>
          <w:i/>
          <w:sz w:val="26"/>
          <w:szCs w:val="26"/>
        </w:rPr>
        <w:t>20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6D5176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6D5176">
              <w:rPr>
                <w:b/>
                <w:i/>
                <w:sz w:val="22"/>
                <w:szCs w:val="22"/>
              </w:rPr>
              <w:t xml:space="preserve">– </w:t>
            </w:r>
            <w:r w:rsidR="007A4501" w:rsidRPr="006D5176">
              <w:rPr>
                <w:b/>
                <w:i/>
                <w:sz w:val="22"/>
                <w:szCs w:val="22"/>
              </w:rPr>
              <w:t>июль</w:t>
            </w:r>
            <w:r w:rsidR="00000EB8" w:rsidRPr="006D5176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6D5176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b/>
                <w:i/>
                <w:sz w:val="22"/>
                <w:szCs w:val="22"/>
              </w:rPr>
              <w:t>20</w:t>
            </w:r>
            <w:r w:rsidR="00067B92" w:rsidRPr="006D5176">
              <w:rPr>
                <w:b/>
                <w:i/>
                <w:sz w:val="22"/>
                <w:szCs w:val="22"/>
              </w:rPr>
              <w:t>20</w:t>
            </w:r>
            <w:r w:rsidRPr="006D5176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D5176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7A4501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июль</w:t>
            </w:r>
            <w:r w:rsidR="00483020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D5176" w:rsidRDefault="00B40073" w:rsidP="00670538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7A4501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июлю</w:t>
            </w:r>
            <w:r w:rsidR="00670538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D5176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8A1B33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6D5176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D5176" w:rsidRDefault="00BA3A80" w:rsidP="00670538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</w:t>
            </w:r>
            <w:r w:rsidR="007A4501" w:rsidRPr="006D5176">
              <w:rPr>
                <w:b/>
                <w:i/>
                <w:sz w:val="24"/>
              </w:rPr>
              <w:t>7,2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8D1BE2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6D5176">
              <w:rPr>
                <w:b/>
                <w:i/>
                <w:sz w:val="24"/>
              </w:rPr>
              <w:t>С</w:t>
            </w:r>
            <w:r w:rsidRPr="006D5176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6D5176" w:rsidRDefault="007A4501" w:rsidP="000233A8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45 422,9</w:t>
            </w:r>
          </w:p>
        </w:tc>
        <w:tc>
          <w:tcPr>
            <w:tcW w:w="1701" w:type="dxa"/>
          </w:tcPr>
          <w:p w:rsidR="00234BC7" w:rsidRPr="006D5176" w:rsidRDefault="007A4501" w:rsidP="004C4844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93,8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6D5176" w:rsidRDefault="000B3E9B" w:rsidP="009C5ECB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649,7</w:t>
            </w:r>
          </w:p>
        </w:tc>
        <w:tc>
          <w:tcPr>
            <w:tcW w:w="1701" w:type="dxa"/>
          </w:tcPr>
          <w:p w:rsidR="00234BC7" w:rsidRPr="006D5176" w:rsidRDefault="000B3E9B" w:rsidP="004C4844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103,3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6D5176" w:rsidRDefault="000B3E9B" w:rsidP="00363C7F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321 314,1</w:t>
            </w:r>
          </w:p>
        </w:tc>
        <w:tc>
          <w:tcPr>
            <w:tcW w:w="1701" w:type="dxa"/>
          </w:tcPr>
          <w:p w:rsidR="00234BC7" w:rsidRPr="006D5176" w:rsidRDefault="00047FD0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100,</w:t>
            </w:r>
            <w:r w:rsidR="000B3E9B" w:rsidRPr="006D5176">
              <w:rPr>
                <w:b/>
                <w:i/>
                <w:sz w:val="24"/>
              </w:rPr>
              <w:t>5</w:t>
            </w:r>
          </w:p>
        </w:tc>
      </w:tr>
      <w:tr w:rsidR="006D5176" w:rsidRPr="006D5176" w:rsidTr="00A76072">
        <w:trPr>
          <w:trHeight w:val="345"/>
        </w:trPr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6D5176" w:rsidRDefault="000B3E9B" w:rsidP="002D378E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91 842,3</w:t>
            </w:r>
          </w:p>
        </w:tc>
        <w:tc>
          <w:tcPr>
            <w:tcW w:w="1701" w:type="dxa"/>
            <w:vAlign w:val="bottom"/>
          </w:tcPr>
          <w:p w:rsidR="00234BC7" w:rsidRPr="006D5176" w:rsidRDefault="000B3E9B" w:rsidP="00067B92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86,0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6D5176">
              <w:rPr>
                <w:b/>
                <w:i/>
                <w:sz w:val="24"/>
              </w:rPr>
              <w:t xml:space="preserve">. за </w:t>
            </w:r>
            <w:r w:rsidR="000B3E9B" w:rsidRPr="006D5176">
              <w:rPr>
                <w:b/>
                <w:i/>
                <w:sz w:val="24"/>
                <w:lang w:val="en-US"/>
              </w:rPr>
              <w:t>I</w:t>
            </w:r>
            <w:r w:rsidR="00B921C6" w:rsidRPr="006D5176">
              <w:rPr>
                <w:b/>
                <w:i/>
                <w:sz w:val="24"/>
                <w:lang w:val="en-US"/>
              </w:rPr>
              <w:t>I</w:t>
            </w:r>
            <w:r w:rsidR="00196399" w:rsidRPr="006D5176">
              <w:rPr>
                <w:b/>
                <w:i/>
                <w:sz w:val="24"/>
              </w:rPr>
              <w:t xml:space="preserve"> квартал 20</w:t>
            </w:r>
            <w:r w:rsidR="009C5ECB" w:rsidRPr="006D5176">
              <w:rPr>
                <w:b/>
                <w:i/>
                <w:sz w:val="24"/>
              </w:rPr>
              <w:t>20</w:t>
            </w:r>
            <w:r w:rsidR="00196399" w:rsidRPr="006D5176">
              <w:rPr>
                <w:b/>
                <w:i/>
                <w:sz w:val="24"/>
              </w:rPr>
              <w:t xml:space="preserve"> года</w:t>
            </w:r>
            <w:r w:rsidRPr="006D5176">
              <w:rPr>
                <w:b/>
                <w:i/>
                <w:sz w:val="24"/>
              </w:rPr>
              <w:t xml:space="preserve">; </w:t>
            </w:r>
            <w:r w:rsidR="00AE3333" w:rsidRPr="006D5176">
              <w:rPr>
                <w:b/>
                <w:i/>
                <w:sz w:val="24"/>
              </w:rPr>
              <w:t xml:space="preserve">               </w:t>
            </w:r>
            <w:r w:rsidR="00B921C6" w:rsidRPr="006D5176">
              <w:rPr>
                <w:b/>
                <w:i/>
                <w:sz w:val="24"/>
              </w:rPr>
              <w:t>20</w:t>
            </w:r>
            <w:r w:rsidR="009C5ECB" w:rsidRPr="006D5176">
              <w:rPr>
                <w:b/>
                <w:i/>
                <w:sz w:val="24"/>
              </w:rPr>
              <w:t>20</w:t>
            </w:r>
            <w:r w:rsidR="00AE3333" w:rsidRPr="006D5176">
              <w:rPr>
                <w:b/>
                <w:i/>
                <w:sz w:val="24"/>
              </w:rPr>
              <w:t xml:space="preserve"> год </w:t>
            </w:r>
            <w:proofErr w:type="gramStart"/>
            <w:r w:rsidR="00AE3333" w:rsidRPr="006D5176">
              <w:rPr>
                <w:b/>
                <w:i/>
                <w:sz w:val="24"/>
              </w:rPr>
              <w:t>в</w:t>
            </w:r>
            <w:proofErr w:type="gramEnd"/>
            <w:r w:rsidR="00AE3333" w:rsidRPr="006D5176">
              <w:rPr>
                <w:b/>
                <w:i/>
                <w:sz w:val="24"/>
              </w:rPr>
              <w:t xml:space="preserve"> % к </w:t>
            </w:r>
            <w:r w:rsidR="00BB190D" w:rsidRPr="006D5176">
              <w:rPr>
                <w:b/>
                <w:i/>
                <w:sz w:val="24"/>
              </w:rPr>
              <w:t xml:space="preserve"> </w:t>
            </w:r>
            <w:r w:rsidR="00BB190D" w:rsidRPr="006D5176">
              <w:rPr>
                <w:b/>
                <w:i/>
                <w:sz w:val="24"/>
                <w:lang w:val="en-US"/>
              </w:rPr>
              <w:t>II</w:t>
            </w:r>
            <w:r w:rsidR="00BB190D" w:rsidRPr="006D5176">
              <w:rPr>
                <w:b/>
                <w:i/>
                <w:sz w:val="24"/>
              </w:rPr>
              <w:t xml:space="preserve"> </w:t>
            </w:r>
            <w:proofErr w:type="gramStart"/>
            <w:r w:rsidR="00BB190D" w:rsidRPr="006D5176">
              <w:rPr>
                <w:b/>
                <w:i/>
                <w:sz w:val="24"/>
              </w:rPr>
              <w:t>кварталу</w:t>
            </w:r>
            <w:proofErr w:type="gramEnd"/>
            <w:r w:rsidR="00BB190D" w:rsidRPr="006D5176">
              <w:rPr>
                <w:b/>
                <w:i/>
                <w:sz w:val="24"/>
              </w:rPr>
              <w:t xml:space="preserve"> </w:t>
            </w:r>
            <w:r w:rsidR="00B921C6" w:rsidRPr="006D5176">
              <w:rPr>
                <w:b/>
                <w:i/>
                <w:sz w:val="24"/>
              </w:rPr>
              <w:t>201</w:t>
            </w:r>
            <w:r w:rsidR="009C5ECB" w:rsidRPr="006D5176">
              <w:rPr>
                <w:b/>
                <w:i/>
                <w:sz w:val="24"/>
              </w:rPr>
              <w:t>9</w:t>
            </w:r>
            <w:r w:rsidR="00AE3333" w:rsidRPr="006D5176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6D5176" w:rsidRDefault="00BB190D" w:rsidP="0093514A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25 701,0</w:t>
            </w:r>
          </w:p>
        </w:tc>
        <w:tc>
          <w:tcPr>
            <w:tcW w:w="1701" w:type="dxa"/>
          </w:tcPr>
          <w:p w:rsidR="00B04DC9" w:rsidRPr="006D5176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</w:t>
            </w:r>
            <w:r w:rsidR="00BB190D" w:rsidRPr="006D5176">
              <w:rPr>
                <w:b/>
                <w:i/>
                <w:sz w:val="24"/>
              </w:rPr>
              <w:t>0,1</w:t>
            </w:r>
          </w:p>
        </w:tc>
      </w:tr>
      <w:tr w:rsidR="006D5176" w:rsidRPr="006D5176" w:rsidTr="00AB6494">
        <w:trPr>
          <w:trHeight w:val="315"/>
        </w:trPr>
        <w:tc>
          <w:tcPr>
            <w:tcW w:w="7939" w:type="dxa"/>
          </w:tcPr>
          <w:p w:rsidR="00234BC7" w:rsidRPr="006D5176" w:rsidRDefault="001A6BBF" w:rsidP="009C5EC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6D5176">
              <w:rPr>
                <w:b/>
                <w:i/>
                <w:sz w:val="24"/>
              </w:rPr>
              <w:t xml:space="preserve"> </w:t>
            </w:r>
            <w:r w:rsidR="00BB190D" w:rsidRPr="006D5176">
              <w:rPr>
                <w:b/>
                <w:i/>
                <w:sz w:val="24"/>
              </w:rPr>
              <w:t xml:space="preserve">за </w:t>
            </w:r>
            <w:r w:rsidR="00BB190D" w:rsidRPr="006D5176">
              <w:rPr>
                <w:b/>
                <w:i/>
                <w:sz w:val="24"/>
                <w:lang w:val="en-US"/>
              </w:rPr>
              <w:t>II</w:t>
            </w:r>
            <w:r w:rsidR="00BB190D" w:rsidRPr="006D5176">
              <w:rPr>
                <w:b/>
                <w:i/>
                <w:sz w:val="24"/>
              </w:rPr>
              <w:t xml:space="preserve"> </w:t>
            </w:r>
            <w:r w:rsidR="009C5ECB" w:rsidRPr="006D5176">
              <w:rPr>
                <w:b/>
                <w:i/>
                <w:sz w:val="24"/>
              </w:rPr>
              <w:t xml:space="preserve"> кв. </w:t>
            </w:r>
            <w:r w:rsidR="00684A6B" w:rsidRPr="006D5176">
              <w:rPr>
                <w:b/>
                <w:i/>
                <w:sz w:val="24"/>
              </w:rPr>
              <w:t>20</w:t>
            </w:r>
            <w:r w:rsidR="009C5ECB" w:rsidRPr="006D5176">
              <w:rPr>
                <w:b/>
                <w:i/>
                <w:sz w:val="24"/>
              </w:rPr>
              <w:t>20</w:t>
            </w:r>
            <w:r w:rsidR="00684A6B" w:rsidRPr="006D5176">
              <w:rPr>
                <w:b/>
                <w:i/>
                <w:sz w:val="24"/>
              </w:rPr>
              <w:t xml:space="preserve"> год</w:t>
            </w:r>
            <w:r w:rsidR="009C5ECB" w:rsidRPr="006D5176">
              <w:rPr>
                <w:b/>
                <w:i/>
                <w:sz w:val="24"/>
              </w:rPr>
              <w:t>а</w:t>
            </w:r>
            <w:r w:rsidR="00684A6B" w:rsidRPr="006D5176">
              <w:rPr>
                <w:b/>
                <w:i/>
                <w:sz w:val="24"/>
              </w:rPr>
              <w:t xml:space="preserve"> </w:t>
            </w:r>
            <w:proofErr w:type="gramStart"/>
            <w:r w:rsidR="00684A6B" w:rsidRPr="006D5176">
              <w:rPr>
                <w:b/>
                <w:i/>
                <w:sz w:val="24"/>
              </w:rPr>
              <w:t>в</w:t>
            </w:r>
            <w:proofErr w:type="gramEnd"/>
            <w:r w:rsidR="00684A6B" w:rsidRPr="006D5176">
              <w:rPr>
                <w:b/>
                <w:i/>
                <w:sz w:val="24"/>
              </w:rPr>
              <w:t xml:space="preserve"> % </w:t>
            </w:r>
            <w:r w:rsidR="00BB190D" w:rsidRPr="006D5176">
              <w:rPr>
                <w:b/>
                <w:i/>
                <w:sz w:val="24"/>
              </w:rPr>
              <w:t xml:space="preserve">          </w:t>
            </w:r>
            <w:r w:rsidR="00684A6B" w:rsidRPr="006D5176">
              <w:rPr>
                <w:b/>
                <w:i/>
                <w:sz w:val="24"/>
              </w:rPr>
              <w:t xml:space="preserve">к </w:t>
            </w:r>
            <w:r w:rsidR="00BB190D" w:rsidRPr="006D5176">
              <w:rPr>
                <w:b/>
                <w:i/>
                <w:sz w:val="24"/>
                <w:lang w:val="en-US"/>
              </w:rPr>
              <w:t>II</w:t>
            </w:r>
            <w:r w:rsidR="009C5ECB" w:rsidRPr="006D5176">
              <w:rPr>
                <w:b/>
                <w:i/>
                <w:sz w:val="24"/>
              </w:rPr>
              <w:t xml:space="preserve"> кв. </w:t>
            </w:r>
            <w:r w:rsidR="00684A6B" w:rsidRPr="006D5176">
              <w:rPr>
                <w:b/>
                <w:i/>
                <w:sz w:val="24"/>
              </w:rPr>
              <w:t>201</w:t>
            </w:r>
            <w:r w:rsidR="009C5ECB" w:rsidRPr="006D5176">
              <w:rPr>
                <w:b/>
                <w:i/>
                <w:sz w:val="24"/>
              </w:rPr>
              <w:t>9</w:t>
            </w:r>
            <w:r w:rsidR="00684A6B" w:rsidRPr="006D5176">
              <w:rPr>
                <w:b/>
                <w:i/>
                <w:sz w:val="24"/>
              </w:rPr>
              <w:t xml:space="preserve"> год</w:t>
            </w:r>
            <w:r w:rsidR="009C5ECB" w:rsidRPr="006D5176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6D5176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D5176" w:rsidRDefault="00BB190D" w:rsidP="00B40073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97,1</w:t>
            </w:r>
          </w:p>
        </w:tc>
      </w:tr>
      <w:tr w:rsidR="006D5176" w:rsidRPr="006D5176" w:rsidTr="00AB6494">
        <w:trPr>
          <w:trHeight w:val="315"/>
        </w:trPr>
        <w:tc>
          <w:tcPr>
            <w:tcW w:w="7939" w:type="dxa"/>
          </w:tcPr>
          <w:p w:rsidR="00234BC7" w:rsidRPr="006D5176" w:rsidRDefault="00234BC7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6D5176">
              <w:rPr>
                <w:b/>
                <w:i/>
                <w:sz w:val="24"/>
              </w:rPr>
              <w:t>одного работника</w:t>
            </w:r>
          </w:p>
          <w:p w:rsidR="00234BC7" w:rsidRPr="006D5176" w:rsidRDefault="00012860" w:rsidP="001D2850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за </w:t>
            </w:r>
            <w:r w:rsidR="00684A6B" w:rsidRPr="006D5176">
              <w:rPr>
                <w:b/>
                <w:i/>
                <w:sz w:val="24"/>
              </w:rPr>
              <w:t>январь</w:t>
            </w:r>
            <w:r w:rsidR="00BA3A80" w:rsidRPr="006D5176">
              <w:rPr>
                <w:b/>
                <w:i/>
                <w:sz w:val="24"/>
              </w:rPr>
              <w:t>-</w:t>
            </w:r>
            <w:r w:rsidR="00FC7E20" w:rsidRPr="006D5176">
              <w:rPr>
                <w:b/>
                <w:i/>
                <w:sz w:val="24"/>
              </w:rPr>
              <w:t>июнь</w:t>
            </w:r>
            <w:r w:rsidR="00684A6B" w:rsidRPr="006D5176">
              <w:rPr>
                <w:b/>
                <w:i/>
                <w:sz w:val="24"/>
              </w:rPr>
              <w:t xml:space="preserve"> 2020 года в рублях</w:t>
            </w:r>
            <w:r w:rsidR="00005592" w:rsidRPr="006D5176">
              <w:rPr>
                <w:b/>
                <w:i/>
                <w:sz w:val="24"/>
              </w:rPr>
              <w:t>//январь-</w:t>
            </w:r>
            <w:r w:rsidR="00FC7E20" w:rsidRPr="006D5176">
              <w:rPr>
                <w:b/>
                <w:i/>
                <w:sz w:val="24"/>
              </w:rPr>
              <w:t>июнь</w:t>
            </w:r>
            <w:r w:rsidR="00005592" w:rsidRPr="006D5176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005592" w:rsidRPr="006D5176">
              <w:rPr>
                <w:b/>
                <w:i/>
                <w:sz w:val="24"/>
              </w:rPr>
              <w:t>в</w:t>
            </w:r>
            <w:proofErr w:type="gramEnd"/>
            <w:r w:rsidR="00005592" w:rsidRPr="006D5176">
              <w:rPr>
                <w:b/>
                <w:i/>
                <w:sz w:val="24"/>
              </w:rPr>
              <w:t xml:space="preserve"> % к январю-</w:t>
            </w:r>
            <w:r w:rsidR="00FC7E20" w:rsidRPr="006D5176">
              <w:rPr>
                <w:b/>
                <w:i/>
                <w:sz w:val="24"/>
              </w:rPr>
              <w:t>июню</w:t>
            </w:r>
            <w:r w:rsidR="00005592" w:rsidRPr="006D5176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6D5176" w:rsidRDefault="00BB190D" w:rsidP="00E26676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38 614,9</w:t>
            </w:r>
          </w:p>
        </w:tc>
        <w:tc>
          <w:tcPr>
            <w:tcW w:w="1701" w:type="dxa"/>
          </w:tcPr>
          <w:p w:rsidR="00234BC7" w:rsidRPr="006D5176" w:rsidRDefault="00BA3A80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</w:t>
            </w:r>
            <w:r w:rsidR="001D2850" w:rsidRPr="006D5176">
              <w:rPr>
                <w:b/>
                <w:i/>
                <w:sz w:val="24"/>
              </w:rPr>
              <w:t>4</w:t>
            </w:r>
            <w:r w:rsidR="00047FD0" w:rsidRPr="006D5176">
              <w:rPr>
                <w:b/>
                <w:i/>
                <w:sz w:val="24"/>
              </w:rPr>
              <w:t>,</w:t>
            </w:r>
            <w:r w:rsidR="00BB190D" w:rsidRPr="006D5176">
              <w:rPr>
                <w:b/>
                <w:i/>
                <w:sz w:val="24"/>
              </w:rPr>
              <w:t>6</w:t>
            </w:r>
          </w:p>
        </w:tc>
      </w:tr>
      <w:tr w:rsidR="006D5176" w:rsidRPr="006D5176" w:rsidTr="00AB6494">
        <w:trPr>
          <w:trHeight w:val="334"/>
        </w:trPr>
        <w:tc>
          <w:tcPr>
            <w:tcW w:w="7939" w:type="dxa"/>
          </w:tcPr>
          <w:p w:rsidR="00234BC7" w:rsidRPr="006D5176" w:rsidRDefault="00234BC7" w:rsidP="001D2850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Реальная зарплата </w:t>
            </w:r>
            <w:r w:rsidR="00117919" w:rsidRPr="006D5176">
              <w:rPr>
                <w:b/>
                <w:i/>
                <w:sz w:val="24"/>
              </w:rPr>
              <w:t>за январь</w:t>
            </w:r>
            <w:r w:rsidR="006D4424" w:rsidRPr="006D5176">
              <w:rPr>
                <w:b/>
                <w:i/>
                <w:sz w:val="24"/>
              </w:rPr>
              <w:t>-</w:t>
            </w:r>
            <w:r w:rsidR="00934DD0" w:rsidRPr="006D5176">
              <w:rPr>
                <w:b/>
                <w:i/>
                <w:sz w:val="24"/>
              </w:rPr>
              <w:t>июнь</w:t>
            </w:r>
            <w:r w:rsidR="006D4424" w:rsidRPr="006D5176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6D4424" w:rsidRPr="006D5176">
              <w:rPr>
                <w:b/>
                <w:i/>
                <w:sz w:val="24"/>
              </w:rPr>
              <w:t>в</w:t>
            </w:r>
            <w:proofErr w:type="gramEnd"/>
            <w:r w:rsidR="006D4424" w:rsidRPr="006D5176">
              <w:rPr>
                <w:b/>
                <w:i/>
                <w:sz w:val="24"/>
              </w:rPr>
              <w:t xml:space="preserve"> % к  январю-</w:t>
            </w:r>
            <w:r w:rsidR="00934DD0" w:rsidRPr="006D5176">
              <w:rPr>
                <w:b/>
                <w:i/>
                <w:sz w:val="24"/>
              </w:rPr>
              <w:t>июню</w:t>
            </w:r>
            <w:r w:rsidR="006D4424" w:rsidRPr="006D5176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6D5176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6D5176" w:rsidRDefault="00934DD0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101,7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6D5176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6D5176">
              <w:rPr>
                <w:b/>
                <w:i/>
                <w:sz w:val="24"/>
              </w:rPr>
              <w:t>тыс. человек</w:t>
            </w:r>
            <w:r w:rsidR="00012860" w:rsidRPr="006D5176">
              <w:rPr>
                <w:b/>
                <w:sz w:val="24"/>
              </w:rPr>
              <w:t>//</w:t>
            </w:r>
            <w:r w:rsidR="00012860" w:rsidRPr="006D5176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6D5176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6D5176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6D5176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6D5176" w:rsidRDefault="00C3206C" w:rsidP="00513B87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1 853,6</w:t>
            </w:r>
            <w:r w:rsidR="002454C2" w:rsidRPr="006D5176">
              <w:rPr>
                <w:b/>
                <w:i/>
                <w:sz w:val="24"/>
              </w:rPr>
              <w:t>/</w:t>
            </w:r>
          </w:p>
          <w:p w:rsidR="00234BC7" w:rsidRPr="006D5176" w:rsidRDefault="00C3206C" w:rsidP="009C5ECB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1 713,9</w:t>
            </w:r>
          </w:p>
        </w:tc>
        <w:tc>
          <w:tcPr>
            <w:tcW w:w="1701" w:type="dxa"/>
          </w:tcPr>
          <w:p w:rsidR="003B1628" w:rsidRPr="006D5176" w:rsidRDefault="00C3206C" w:rsidP="005B31A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98,9</w:t>
            </w:r>
            <w:r w:rsidR="00513B87" w:rsidRPr="006D5176">
              <w:rPr>
                <w:b/>
                <w:i/>
                <w:sz w:val="24"/>
              </w:rPr>
              <w:t xml:space="preserve"> </w:t>
            </w:r>
            <w:r w:rsidR="002454C2" w:rsidRPr="006D5176">
              <w:rPr>
                <w:b/>
                <w:i/>
                <w:sz w:val="24"/>
              </w:rPr>
              <w:t>/</w:t>
            </w:r>
          </w:p>
          <w:p w:rsidR="00234BC7" w:rsidRPr="006D5176" w:rsidRDefault="00C3206C" w:rsidP="0011775D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96,3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5B31A0" w:rsidP="001D285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B27A1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0445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B27A1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0445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года  </w:t>
            </w:r>
            <w:proofErr w:type="gramStart"/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к январю-</w:t>
            </w:r>
            <w:r w:rsidR="00B27A1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>июлю</w:t>
            </w:r>
            <w:r w:rsidR="00172F4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6D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6D5176" w:rsidRDefault="00B27A16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103,0</w:t>
            </w:r>
          </w:p>
        </w:tc>
        <w:tc>
          <w:tcPr>
            <w:tcW w:w="1701" w:type="dxa"/>
          </w:tcPr>
          <w:p w:rsidR="00234BC7" w:rsidRPr="006D5176" w:rsidRDefault="002454C2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</w:t>
            </w:r>
            <w:r w:rsidR="00111DEE" w:rsidRPr="006D5176">
              <w:rPr>
                <w:b/>
                <w:i/>
                <w:sz w:val="24"/>
              </w:rPr>
              <w:t>2</w:t>
            </w:r>
            <w:r w:rsidR="00141C87" w:rsidRPr="006D5176">
              <w:rPr>
                <w:b/>
                <w:i/>
                <w:sz w:val="24"/>
              </w:rPr>
              <w:t>,</w:t>
            </w:r>
            <w:r w:rsidR="001D2850" w:rsidRPr="006D5176">
              <w:rPr>
                <w:b/>
                <w:i/>
                <w:sz w:val="24"/>
              </w:rPr>
              <w:t>9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11775D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6D5176">
              <w:rPr>
                <w:b/>
                <w:i/>
                <w:sz w:val="24"/>
              </w:rPr>
              <w:t xml:space="preserve"> </w:t>
            </w:r>
            <w:r w:rsidR="00044576" w:rsidRPr="006D5176">
              <w:rPr>
                <w:b/>
                <w:i/>
                <w:sz w:val="24"/>
              </w:rPr>
              <w:t xml:space="preserve">за </w:t>
            </w:r>
            <w:r w:rsidR="00B27A16" w:rsidRPr="006D5176">
              <w:rPr>
                <w:b/>
                <w:i/>
                <w:sz w:val="24"/>
              </w:rPr>
              <w:t>июль</w:t>
            </w:r>
            <w:r w:rsidR="00044576" w:rsidRPr="006D5176">
              <w:rPr>
                <w:b/>
                <w:i/>
                <w:sz w:val="24"/>
              </w:rPr>
              <w:t xml:space="preserve"> 2020 года </w:t>
            </w:r>
            <w:proofErr w:type="gramStart"/>
            <w:r w:rsidR="00044576" w:rsidRPr="006D5176">
              <w:rPr>
                <w:b/>
                <w:i/>
                <w:sz w:val="24"/>
              </w:rPr>
              <w:t>в</w:t>
            </w:r>
            <w:proofErr w:type="gramEnd"/>
            <w:r w:rsidR="00044576" w:rsidRPr="006D5176">
              <w:rPr>
                <w:b/>
                <w:i/>
                <w:sz w:val="24"/>
              </w:rPr>
              <w:t xml:space="preserve"> % </w:t>
            </w:r>
            <w:proofErr w:type="gramStart"/>
            <w:r w:rsidR="00044576" w:rsidRPr="006D5176">
              <w:rPr>
                <w:b/>
                <w:i/>
                <w:sz w:val="24"/>
              </w:rPr>
              <w:t>к</w:t>
            </w:r>
            <w:proofErr w:type="gramEnd"/>
            <w:r w:rsidR="00044576" w:rsidRPr="006D5176">
              <w:rPr>
                <w:b/>
                <w:i/>
                <w:sz w:val="24"/>
              </w:rPr>
              <w:t xml:space="preserve"> дек</w:t>
            </w:r>
            <w:r w:rsidR="00326876" w:rsidRPr="006D5176">
              <w:rPr>
                <w:b/>
                <w:i/>
                <w:sz w:val="24"/>
              </w:rPr>
              <w:t>абрю 2019 г</w:t>
            </w:r>
            <w:r w:rsidR="0011775D" w:rsidRPr="006D5176">
              <w:rPr>
                <w:b/>
                <w:i/>
                <w:sz w:val="24"/>
              </w:rPr>
              <w:t>.</w:t>
            </w:r>
            <w:r w:rsidR="00326876" w:rsidRPr="006D5176">
              <w:rPr>
                <w:b/>
                <w:i/>
                <w:sz w:val="24"/>
              </w:rPr>
              <w:t>// январь-</w:t>
            </w:r>
            <w:r w:rsidR="00B27A16" w:rsidRPr="006D5176">
              <w:rPr>
                <w:b/>
                <w:i/>
                <w:sz w:val="24"/>
              </w:rPr>
              <w:t>июль</w:t>
            </w:r>
            <w:r w:rsidR="00044576" w:rsidRPr="006D5176">
              <w:rPr>
                <w:b/>
                <w:i/>
                <w:sz w:val="24"/>
              </w:rPr>
              <w:t xml:space="preserve"> </w:t>
            </w:r>
            <w:r w:rsidR="00326876" w:rsidRPr="006D5176">
              <w:rPr>
                <w:b/>
                <w:i/>
                <w:sz w:val="24"/>
              </w:rPr>
              <w:t>2020 г</w:t>
            </w:r>
            <w:r w:rsidR="0011775D" w:rsidRPr="006D5176">
              <w:rPr>
                <w:b/>
                <w:i/>
                <w:sz w:val="24"/>
              </w:rPr>
              <w:t>.</w:t>
            </w:r>
            <w:r w:rsidR="00326876" w:rsidRPr="006D5176">
              <w:rPr>
                <w:b/>
                <w:i/>
                <w:sz w:val="24"/>
              </w:rPr>
              <w:t xml:space="preserve"> в %  к январю-</w:t>
            </w:r>
            <w:r w:rsidR="00B27A16" w:rsidRPr="006D5176">
              <w:rPr>
                <w:b/>
                <w:i/>
                <w:sz w:val="24"/>
              </w:rPr>
              <w:t>июлю</w:t>
            </w:r>
            <w:r w:rsidR="00044576" w:rsidRPr="006D5176">
              <w:rPr>
                <w:b/>
                <w:i/>
                <w:sz w:val="24"/>
              </w:rPr>
              <w:t xml:space="preserve"> 2019 г</w:t>
            </w:r>
            <w:r w:rsidR="0011775D" w:rsidRPr="006D5176">
              <w:rPr>
                <w:b/>
                <w:i/>
                <w:sz w:val="24"/>
              </w:rPr>
              <w:t>.</w:t>
            </w:r>
          </w:p>
        </w:tc>
        <w:tc>
          <w:tcPr>
            <w:tcW w:w="1559" w:type="dxa"/>
          </w:tcPr>
          <w:p w:rsidR="00234BC7" w:rsidRPr="006D5176" w:rsidRDefault="00B27A16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101,9</w:t>
            </w:r>
          </w:p>
        </w:tc>
        <w:tc>
          <w:tcPr>
            <w:tcW w:w="1701" w:type="dxa"/>
          </w:tcPr>
          <w:p w:rsidR="00234BC7" w:rsidRPr="006D5176" w:rsidRDefault="005B35AE" w:rsidP="001D285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96,</w:t>
            </w:r>
            <w:r w:rsidR="00B27A16" w:rsidRPr="006D5176">
              <w:rPr>
                <w:b/>
                <w:i/>
                <w:sz w:val="24"/>
              </w:rPr>
              <w:t>0</w:t>
            </w:r>
          </w:p>
        </w:tc>
      </w:tr>
      <w:tr w:rsidR="006D5176" w:rsidRPr="006D5176" w:rsidTr="00AB6494">
        <w:tc>
          <w:tcPr>
            <w:tcW w:w="7939" w:type="dxa"/>
          </w:tcPr>
          <w:p w:rsidR="00234BC7" w:rsidRPr="006D5176" w:rsidRDefault="00234BC7" w:rsidP="00813455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Численность </w:t>
            </w:r>
            <w:r w:rsidR="005B31A0" w:rsidRPr="006D5176">
              <w:rPr>
                <w:b/>
                <w:i/>
                <w:sz w:val="24"/>
              </w:rPr>
              <w:t xml:space="preserve">зарегистрированных </w:t>
            </w:r>
            <w:r w:rsidRPr="006D5176">
              <w:rPr>
                <w:b/>
                <w:i/>
                <w:sz w:val="24"/>
              </w:rPr>
              <w:t>безработных</w:t>
            </w:r>
            <w:r w:rsidR="005B31A0" w:rsidRPr="006D5176">
              <w:rPr>
                <w:b/>
                <w:i/>
                <w:sz w:val="24"/>
              </w:rPr>
              <w:t>/по МОТ, тыс. человек</w:t>
            </w:r>
            <w:r w:rsidR="00813455" w:rsidRPr="006D5176">
              <w:rPr>
                <w:b/>
                <w:i/>
                <w:sz w:val="24"/>
              </w:rPr>
              <w:t>/</w:t>
            </w:r>
            <w:r w:rsidR="005B31A0" w:rsidRPr="006D5176">
              <w:rPr>
                <w:b/>
                <w:i/>
                <w:sz w:val="24"/>
              </w:rPr>
              <w:t>/</w:t>
            </w:r>
            <w:r w:rsidR="005B31A0" w:rsidRPr="006D5176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6D5176">
              <w:rPr>
                <w:b/>
                <w:i/>
                <w:iCs/>
                <w:sz w:val="24"/>
              </w:rPr>
              <w:t>у</w:t>
            </w:r>
            <w:r w:rsidR="005B31A0" w:rsidRPr="006D5176">
              <w:rPr>
                <w:b/>
                <w:i/>
                <w:iCs/>
                <w:sz w:val="24"/>
              </w:rPr>
              <w:t>щего года</w:t>
            </w:r>
            <w:r w:rsidR="00813455" w:rsidRPr="006D5176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6D5176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6D5176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6D5176" w:rsidRDefault="007E4618" w:rsidP="00363C7F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82,7</w:t>
            </w:r>
            <w:r w:rsidR="002454C2" w:rsidRPr="006D5176">
              <w:rPr>
                <w:b/>
                <w:i/>
                <w:sz w:val="24"/>
              </w:rPr>
              <w:t>/</w:t>
            </w:r>
          </w:p>
          <w:p w:rsidR="002454C2" w:rsidRPr="006D5176" w:rsidRDefault="007E4618" w:rsidP="00111DEE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139,7</w:t>
            </w:r>
          </w:p>
        </w:tc>
        <w:tc>
          <w:tcPr>
            <w:tcW w:w="1701" w:type="dxa"/>
          </w:tcPr>
          <w:p w:rsidR="00234BC7" w:rsidRPr="006D5176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sz w:val="24"/>
              </w:rPr>
              <w:t xml:space="preserve">в </w:t>
            </w:r>
            <w:r w:rsidR="007E4618" w:rsidRPr="006D5176">
              <w:rPr>
                <w:b/>
                <w:sz w:val="24"/>
              </w:rPr>
              <w:t>3,8</w:t>
            </w:r>
            <w:r w:rsidRPr="006D5176">
              <w:rPr>
                <w:b/>
                <w:sz w:val="24"/>
              </w:rPr>
              <w:t xml:space="preserve"> раза</w:t>
            </w:r>
            <w:r w:rsidR="002454C2" w:rsidRPr="006D5176">
              <w:rPr>
                <w:b/>
                <w:i/>
                <w:sz w:val="24"/>
              </w:rPr>
              <w:t>/</w:t>
            </w:r>
          </w:p>
          <w:p w:rsidR="002454C2" w:rsidRPr="006D5176" w:rsidRDefault="007E4618" w:rsidP="00DB2A08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sz w:val="24"/>
              </w:rPr>
              <w:t>146,1</w:t>
            </w:r>
          </w:p>
        </w:tc>
      </w:tr>
      <w:tr w:rsidR="006D5176" w:rsidRPr="006D5176" w:rsidTr="00AB6494">
        <w:tc>
          <w:tcPr>
            <w:tcW w:w="7939" w:type="dxa"/>
          </w:tcPr>
          <w:p w:rsidR="00111DEE" w:rsidRPr="006D5176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6D5176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за </w:t>
            </w:r>
            <w:r w:rsidR="00073EF7" w:rsidRPr="006D5176">
              <w:rPr>
                <w:b/>
                <w:i/>
                <w:sz w:val="24"/>
                <w:lang w:val="en-US"/>
              </w:rPr>
              <w:t>I</w:t>
            </w:r>
            <w:r w:rsidR="007E4618" w:rsidRPr="006D5176">
              <w:rPr>
                <w:b/>
                <w:i/>
                <w:sz w:val="24"/>
                <w:lang w:val="en-US"/>
              </w:rPr>
              <w:t>I</w:t>
            </w:r>
            <w:r w:rsidR="00073EF7" w:rsidRPr="006D5176">
              <w:rPr>
                <w:b/>
                <w:i/>
                <w:sz w:val="24"/>
              </w:rPr>
              <w:t xml:space="preserve"> квартал 2020</w:t>
            </w:r>
            <w:r w:rsidRPr="006D5176">
              <w:rPr>
                <w:b/>
                <w:i/>
                <w:sz w:val="24"/>
              </w:rPr>
              <w:t xml:space="preserve"> г. в руб</w:t>
            </w:r>
            <w:r w:rsidR="00A33DB8" w:rsidRPr="006D5176">
              <w:rPr>
                <w:b/>
                <w:i/>
                <w:sz w:val="24"/>
              </w:rPr>
              <w:t>.</w:t>
            </w:r>
          </w:p>
          <w:p w:rsidR="00902B37" w:rsidRPr="006D5176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6D5176" w:rsidRDefault="007E4618" w:rsidP="003F053B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12 032</w:t>
            </w:r>
          </w:p>
          <w:p w:rsidR="006C1FFF" w:rsidRPr="006D5176" w:rsidRDefault="004F727F" w:rsidP="006C1FFF">
            <w:pPr>
              <w:jc w:val="center"/>
              <w:rPr>
                <w:i/>
                <w:sz w:val="24"/>
              </w:rPr>
            </w:pPr>
            <w:r w:rsidRPr="006D5176">
              <w:rPr>
                <w:i/>
                <w:sz w:val="24"/>
              </w:rPr>
              <w:t xml:space="preserve"> </w:t>
            </w:r>
            <w:r w:rsidR="00234BC7" w:rsidRPr="006D5176">
              <w:rPr>
                <w:i/>
                <w:sz w:val="24"/>
              </w:rPr>
              <w:t>на душу –</w:t>
            </w:r>
            <w:r w:rsidR="007E4618" w:rsidRPr="006D5176">
              <w:rPr>
                <w:i/>
                <w:sz w:val="24"/>
              </w:rPr>
              <w:t>11 228</w:t>
            </w:r>
            <w:r w:rsidR="00234BC7" w:rsidRPr="006D5176">
              <w:rPr>
                <w:i/>
                <w:sz w:val="24"/>
              </w:rPr>
              <w:t>,</w:t>
            </w:r>
            <w:r w:rsidR="00986FD8" w:rsidRPr="006D5176">
              <w:rPr>
                <w:i/>
                <w:sz w:val="24"/>
              </w:rPr>
              <w:t xml:space="preserve"> </w:t>
            </w:r>
          </w:p>
          <w:p w:rsidR="00234BC7" w:rsidRPr="006D5176" w:rsidRDefault="00234BC7" w:rsidP="006C1FFF">
            <w:pPr>
              <w:jc w:val="center"/>
              <w:rPr>
                <w:i/>
                <w:sz w:val="24"/>
              </w:rPr>
            </w:pPr>
            <w:r w:rsidRPr="006D5176">
              <w:rPr>
                <w:i/>
                <w:sz w:val="24"/>
              </w:rPr>
              <w:t xml:space="preserve">пенс. – </w:t>
            </w:r>
            <w:r w:rsidR="007E4618" w:rsidRPr="006D5176">
              <w:rPr>
                <w:i/>
                <w:sz w:val="24"/>
              </w:rPr>
              <w:t>9 288</w:t>
            </w:r>
            <w:r w:rsidRPr="006D5176">
              <w:rPr>
                <w:i/>
                <w:sz w:val="24"/>
              </w:rPr>
              <w:t xml:space="preserve">, дети </w:t>
            </w:r>
            <w:r w:rsidR="00986FD8" w:rsidRPr="006D5176">
              <w:rPr>
                <w:i/>
                <w:sz w:val="24"/>
              </w:rPr>
              <w:t>–</w:t>
            </w:r>
            <w:r w:rsidRPr="006D5176">
              <w:rPr>
                <w:i/>
                <w:sz w:val="24"/>
              </w:rPr>
              <w:t xml:space="preserve"> </w:t>
            </w:r>
            <w:r w:rsidR="007E4618" w:rsidRPr="006D5176">
              <w:rPr>
                <w:i/>
                <w:sz w:val="24"/>
              </w:rPr>
              <w:t>11 694</w:t>
            </w:r>
          </w:p>
        </w:tc>
      </w:tr>
      <w:tr w:rsidR="006D5176" w:rsidRPr="006D5176" w:rsidTr="00AB6494">
        <w:trPr>
          <w:trHeight w:val="566"/>
        </w:trPr>
        <w:tc>
          <w:tcPr>
            <w:tcW w:w="7939" w:type="dxa"/>
          </w:tcPr>
          <w:p w:rsidR="00234BC7" w:rsidRPr="006D5176" w:rsidRDefault="00234BC7" w:rsidP="005062C0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в </w:t>
            </w:r>
            <w:proofErr w:type="spellStart"/>
            <w:r w:rsidRPr="006D5176">
              <w:rPr>
                <w:b/>
                <w:i/>
                <w:sz w:val="24"/>
              </w:rPr>
              <w:t>т.ч</w:t>
            </w:r>
            <w:proofErr w:type="spellEnd"/>
            <w:r w:rsidRPr="006D5176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6D5176">
              <w:rPr>
                <w:b/>
                <w:i/>
                <w:sz w:val="24"/>
              </w:rPr>
              <w:t xml:space="preserve"> в%</w:t>
            </w:r>
            <w:r w:rsidR="003303A8" w:rsidRPr="006D5176">
              <w:rPr>
                <w:b/>
                <w:i/>
                <w:sz w:val="24"/>
              </w:rPr>
              <w:t xml:space="preserve"> 5 234/12 032</w:t>
            </w:r>
          </w:p>
        </w:tc>
        <w:tc>
          <w:tcPr>
            <w:tcW w:w="3260" w:type="dxa"/>
            <w:gridSpan w:val="2"/>
          </w:tcPr>
          <w:p w:rsidR="00234BC7" w:rsidRPr="006D5176" w:rsidRDefault="003303A8" w:rsidP="003F053B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5 234</w:t>
            </w:r>
            <w:r w:rsidR="00234BC7" w:rsidRPr="006D5176">
              <w:rPr>
                <w:b/>
                <w:i/>
                <w:sz w:val="24"/>
              </w:rPr>
              <w:t>/</w:t>
            </w:r>
          </w:p>
          <w:p w:rsidR="00234BC7" w:rsidRPr="006D5176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4</w:t>
            </w:r>
            <w:r w:rsidR="005062C0" w:rsidRPr="006D5176">
              <w:rPr>
                <w:b/>
                <w:i/>
                <w:sz w:val="24"/>
              </w:rPr>
              <w:t>3</w:t>
            </w:r>
            <w:r w:rsidRPr="006D5176">
              <w:rPr>
                <w:b/>
                <w:i/>
                <w:sz w:val="24"/>
              </w:rPr>
              <w:t>,</w:t>
            </w:r>
            <w:r w:rsidR="003303A8" w:rsidRPr="006D5176">
              <w:rPr>
                <w:b/>
                <w:i/>
                <w:sz w:val="24"/>
              </w:rPr>
              <w:t>5</w:t>
            </w:r>
          </w:p>
        </w:tc>
      </w:tr>
      <w:tr w:rsidR="006D5176" w:rsidRPr="006D5176" w:rsidTr="00AB6494">
        <w:trPr>
          <w:trHeight w:val="655"/>
        </w:trPr>
        <w:tc>
          <w:tcPr>
            <w:tcW w:w="7939" w:type="dxa"/>
          </w:tcPr>
          <w:p w:rsidR="00234BC7" w:rsidRPr="006D5176" w:rsidRDefault="00234BC7" w:rsidP="00474C5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CE0160" w:rsidRPr="006D5176">
              <w:rPr>
                <w:b/>
                <w:i/>
                <w:sz w:val="24"/>
                <w:lang w:val="en-US"/>
              </w:rPr>
              <w:t>II</w:t>
            </w:r>
            <w:r w:rsidR="005062C0" w:rsidRPr="006D5176">
              <w:rPr>
                <w:b/>
                <w:i/>
                <w:sz w:val="24"/>
              </w:rPr>
              <w:t xml:space="preserve"> квартал </w:t>
            </w:r>
            <w:r w:rsidR="00111DEE" w:rsidRPr="006D5176">
              <w:rPr>
                <w:b/>
                <w:i/>
                <w:sz w:val="24"/>
              </w:rPr>
              <w:t>2020</w:t>
            </w:r>
            <w:r w:rsidRPr="006D5176">
              <w:rPr>
                <w:b/>
                <w:i/>
                <w:sz w:val="24"/>
              </w:rPr>
              <w:t>г./ ПМ пенсионера</w:t>
            </w:r>
            <w:r w:rsidR="00111DEE" w:rsidRPr="006D5176">
              <w:rPr>
                <w:b/>
                <w:i/>
                <w:sz w:val="24"/>
              </w:rPr>
              <w:t xml:space="preserve"> </w:t>
            </w:r>
            <w:r w:rsidR="00474C5B" w:rsidRPr="006D5176">
              <w:rPr>
                <w:b/>
                <w:i/>
                <w:sz w:val="24"/>
              </w:rPr>
              <w:t>15 352,8</w:t>
            </w:r>
            <w:r w:rsidR="00111DEE" w:rsidRPr="006D5176">
              <w:rPr>
                <w:b/>
                <w:i/>
                <w:sz w:val="24"/>
              </w:rPr>
              <w:t>/</w:t>
            </w:r>
            <w:r w:rsidR="00474C5B" w:rsidRPr="006D5176">
              <w:rPr>
                <w:b/>
                <w:i/>
                <w:sz w:val="24"/>
              </w:rPr>
              <w:t>9 288</w:t>
            </w:r>
          </w:p>
        </w:tc>
        <w:tc>
          <w:tcPr>
            <w:tcW w:w="3260" w:type="dxa"/>
            <w:gridSpan w:val="2"/>
          </w:tcPr>
          <w:p w:rsidR="00234BC7" w:rsidRPr="006D5176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больше </w:t>
            </w:r>
            <w:r w:rsidR="00234BC7" w:rsidRPr="006D5176">
              <w:rPr>
                <w:b/>
                <w:i/>
                <w:sz w:val="24"/>
              </w:rPr>
              <w:t>в 1,</w:t>
            </w:r>
            <w:r w:rsidR="00073EF7" w:rsidRPr="006D5176">
              <w:rPr>
                <w:b/>
                <w:i/>
                <w:sz w:val="24"/>
              </w:rPr>
              <w:t>7</w:t>
            </w:r>
            <w:r w:rsidR="00234BC7" w:rsidRPr="006D5176">
              <w:rPr>
                <w:b/>
                <w:i/>
                <w:sz w:val="24"/>
              </w:rPr>
              <w:t xml:space="preserve"> раза</w:t>
            </w:r>
          </w:p>
        </w:tc>
      </w:tr>
      <w:tr w:rsidR="006D5176" w:rsidRPr="006D5176" w:rsidTr="00AB6494">
        <w:trPr>
          <w:trHeight w:val="345"/>
        </w:trPr>
        <w:tc>
          <w:tcPr>
            <w:tcW w:w="7939" w:type="dxa"/>
          </w:tcPr>
          <w:p w:rsidR="00234BC7" w:rsidRPr="006D5176" w:rsidRDefault="00234BC7" w:rsidP="00474C5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474C5B" w:rsidRPr="006D5176">
              <w:rPr>
                <w:b/>
                <w:i/>
                <w:sz w:val="24"/>
              </w:rPr>
              <w:t>25 701,0</w:t>
            </w:r>
            <w:r w:rsidR="006B7E29" w:rsidRPr="006D5176">
              <w:rPr>
                <w:b/>
                <w:i/>
                <w:sz w:val="24"/>
              </w:rPr>
              <w:t>/</w:t>
            </w:r>
            <w:r w:rsidR="00474C5B" w:rsidRPr="006D5176">
              <w:rPr>
                <w:b/>
                <w:i/>
                <w:sz w:val="24"/>
              </w:rPr>
              <w:t>12 032</w:t>
            </w:r>
          </w:p>
        </w:tc>
        <w:tc>
          <w:tcPr>
            <w:tcW w:w="3260" w:type="dxa"/>
            <w:gridSpan w:val="2"/>
          </w:tcPr>
          <w:p w:rsidR="00234BC7" w:rsidRPr="006D5176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больше в </w:t>
            </w:r>
            <w:r w:rsidR="006B7E29" w:rsidRPr="006D5176">
              <w:rPr>
                <w:b/>
                <w:i/>
                <w:sz w:val="24"/>
              </w:rPr>
              <w:t>2</w:t>
            </w:r>
            <w:r w:rsidR="00EC6E7E" w:rsidRPr="006D5176">
              <w:rPr>
                <w:b/>
                <w:i/>
                <w:sz w:val="24"/>
              </w:rPr>
              <w:t>,</w:t>
            </w:r>
            <w:r w:rsidR="005062C0" w:rsidRPr="006D5176">
              <w:rPr>
                <w:b/>
                <w:i/>
                <w:sz w:val="24"/>
              </w:rPr>
              <w:t>1</w:t>
            </w:r>
            <w:r w:rsidRPr="006D5176">
              <w:rPr>
                <w:b/>
                <w:i/>
                <w:sz w:val="24"/>
              </w:rPr>
              <w:t xml:space="preserve"> раза</w:t>
            </w:r>
          </w:p>
        </w:tc>
      </w:tr>
      <w:tr w:rsidR="006D5176" w:rsidRPr="006D5176" w:rsidTr="00AB6494">
        <w:trPr>
          <w:trHeight w:val="351"/>
        </w:trPr>
        <w:tc>
          <w:tcPr>
            <w:tcW w:w="7939" w:type="dxa"/>
          </w:tcPr>
          <w:p w:rsidR="00234BC7" w:rsidRPr="006D5176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915B58" w:rsidRPr="006D5176">
              <w:rPr>
                <w:b/>
                <w:i/>
                <w:sz w:val="24"/>
              </w:rPr>
              <w:t>38 614,9</w:t>
            </w:r>
            <w:r w:rsidR="00BF5B6C" w:rsidRPr="006D5176">
              <w:rPr>
                <w:b/>
                <w:i/>
                <w:sz w:val="24"/>
              </w:rPr>
              <w:t>/</w:t>
            </w:r>
            <w:r w:rsidR="00915B58" w:rsidRPr="006D5176">
              <w:rPr>
                <w:b/>
                <w:i/>
                <w:sz w:val="24"/>
              </w:rPr>
              <w:t>12 032</w:t>
            </w:r>
          </w:p>
        </w:tc>
        <w:tc>
          <w:tcPr>
            <w:tcW w:w="3260" w:type="dxa"/>
            <w:gridSpan w:val="2"/>
          </w:tcPr>
          <w:p w:rsidR="00234BC7" w:rsidRPr="006D5176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больше</w:t>
            </w:r>
            <w:r w:rsidR="00234BC7" w:rsidRPr="006D5176">
              <w:rPr>
                <w:b/>
                <w:i/>
                <w:sz w:val="24"/>
              </w:rPr>
              <w:t xml:space="preserve"> в </w:t>
            </w:r>
            <w:r w:rsidR="00B335C8" w:rsidRPr="006D5176">
              <w:rPr>
                <w:b/>
                <w:i/>
                <w:sz w:val="24"/>
              </w:rPr>
              <w:t>3,</w:t>
            </w:r>
            <w:r w:rsidR="00915B58" w:rsidRPr="006D5176">
              <w:rPr>
                <w:b/>
                <w:i/>
                <w:sz w:val="24"/>
              </w:rPr>
              <w:t>2</w:t>
            </w:r>
            <w:r w:rsidR="00234BC7" w:rsidRPr="006D5176">
              <w:rPr>
                <w:b/>
                <w:i/>
                <w:sz w:val="24"/>
              </w:rPr>
              <w:t xml:space="preserve"> раза</w:t>
            </w:r>
          </w:p>
        </w:tc>
      </w:tr>
      <w:tr w:rsidR="006D5176" w:rsidRPr="006D5176" w:rsidTr="00AB6494">
        <w:trPr>
          <w:trHeight w:val="618"/>
        </w:trPr>
        <w:tc>
          <w:tcPr>
            <w:tcW w:w="7939" w:type="dxa"/>
          </w:tcPr>
          <w:p w:rsidR="00234BC7" w:rsidRPr="006D5176" w:rsidRDefault="00234BC7" w:rsidP="0011775D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Численность населения (предварительн</w:t>
            </w:r>
            <w:r w:rsidR="0011775D" w:rsidRPr="006D5176">
              <w:rPr>
                <w:b/>
                <w:i/>
                <w:sz w:val="24"/>
              </w:rPr>
              <w:t>о</w:t>
            </w:r>
            <w:r w:rsidRPr="006D5176">
              <w:rPr>
                <w:b/>
                <w:i/>
                <w:sz w:val="24"/>
              </w:rPr>
              <w:t xml:space="preserve">) с доходами ниже ПМ (тыс. чел) / </w:t>
            </w:r>
            <w:proofErr w:type="gramStart"/>
            <w:r w:rsidRPr="006D5176">
              <w:rPr>
                <w:b/>
                <w:i/>
                <w:sz w:val="24"/>
              </w:rPr>
              <w:t>в</w:t>
            </w:r>
            <w:proofErr w:type="gramEnd"/>
            <w:r w:rsidRPr="006D5176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6D5176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497</w:t>
            </w:r>
            <w:r w:rsidR="00234BC7" w:rsidRPr="006D5176">
              <w:rPr>
                <w:b/>
                <w:i/>
                <w:sz w:val="24"/>
              </w:rPr>
              <w:t>,</w:t>
            </w:r>
            <w:r w:rsidRPr="006D5176">
              <w:rPr>
                <w:b/>
                <w:i/>
                <w:sz w:val="24"/>
              </w:rPr>
              <w:t>4</w:t>
            </w:r>
            <w:r w:rsidR="00234BC7" w:rsidRPr="006D5176">
              <w:rPr>
                <w:b/>
                <w:i/>
                <w:sz w:val="24"/>
              </w:rPr>
              <w:t>/14,</w:t>
            </w:r>
            <w:r w:rsidRPr="006D5176">
              <w:rPr>
                <w:b/>
                <w:i/>
                <w:sz w:val="24"/>
              </w:rPr>
              <w:t>2</w:t>
            </w:r>
          </w:p>
        </w:tc>
      </w:tr>
      <w:tr w:rsidR="006D5176" w:rsidRPr="006D5176" w:rsidTr="00AB6494">
        <w:trPr>
          <w:trHeight w:val="356"/>
        </w:trPr>
        <w:tc>
          <w:tcPr>
            <w:tcW w:w="7939" w:type="dxa"/>
          </w:tcPr>
          <w:p w:rsidR="0012556B" w:rsidRPr="006D5176" w:rsidRDefault="00234BC7" w:rsidP="00EE3A3F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Размер пособия по безработице – минимальный/максимальный</w:t>
            </w:r>
            <w:r w:rsidR="00EE3A3F" w:rsidRPr="006D5176">
              <w:rPr>
                <w:b/>
                <w:i/>
                <w:sz w:val="24"/>
              </w:rPr>
              <w:t xml:space="preserve">            </w:t>
            </w:r>
            <w:r w:rsidRPr="006D5176">
              <w:rPr>
                <w:b/>
                <w:i/>
                <w:sz w:val="24"/>
              </w:rPr>
              <w:t xml:space="preserve"> (</w:t>
            </w:r>
            <w:r w:rsidR="002454C2" w:rsidRPr="006D5176">
              <w:rPr>
                <w:b/>
                <w:i/>
                <w:sz w:val="24"/>
              </w:rPr>
              <w:t>1</w:t>
            </w:r>
            <w:r w:rsidR="00986FD8" w:rsidRPr="006D5176">
              <w:rPr>
                <w:b/>
                <w:i/>
                <w:sz w:val="24"/>
              </w:rPr>
              <w:t xml:space="preserve"> </w:t>
            </w:r>
            <w:r w:rsidR="002454C2" w:rsidRPr="006D5176">
              <w:rPr>
                <w:b/>
                <w:i/>
                <w:sz w:val="24"/>
              </w:rPr>
              <w:t>500</w:t>
            </w:r>
            <w:r w:rsidRPr="006D5176">
              <w:rPr>
                <w:b/>
                <w:i/>
                <w:sz w:val="24"/>
              </w:rPr>
              <w:t xml:space="preserve"> и </w:t>
            </w:r>
            <w:r w:rsidR="002454C2" w:rsidRPr="006D5176">
              <w:rPr>
                <w:b/>
                <w:i/>
                <w:sz w:val="24"/>
              </w:rPr>
              <w:t>80</w:t>
            </w:r>
            <w:r w:rsidRPr="006D5176">
              <w:rPr>
                <w:b/>
                <w:i/>
                <w:sz w:val="24"/>
              </w:rPr>
              <w:t>00)+15% (в руб.)</w:t>
            </w:r>
            <w:r w:rsidR="00A019B3" w:rsidRPr="006D5176">
              <w:rPr>
                <w:b/>
                <w:i/>
                <w:sz w:val="24"/>
              </w:rPr>
              <w:t>.</w:t>
            </w:r>
            <w:r w:rsidR="00261A64" w:rsidRPr="006D517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="00261A64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E404C1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я</w:t>
              </w:r>
              <w:r w:rsidR="00A019B3" w:rsidRPr="006D5176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м</w:t>
              </w:r>
            </w:hyperlink>
            <w:r w:rsidR="00E404C1" w:rsidRPr="006D5176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>и</w:t>
            </w:r>
            <w:r w:rsidR="00A019B3" w:rsidRPr="006D5176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Правительства Р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.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Ф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.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 от 27.03.2020</w:t>
            </w:r>
            <w:r w:rsidR="00E404C1" w:rsidRPr="006D5176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346 «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О размерах минимальной и максимальной величин пос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обия по безработице на 2020 год»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404C1" w:rsidRPr="006D5176">
              <w:rPr>
                <w:b/>
                <w:i/>
                <w:sz w:val="24"/>
                <w:shd w:val="clear" w:color="auto" w:fill="FFFFFF"/>
              </w:rPr>
              <w:t xml:space="preserve">и от 10.06. 2020 года №844 «О внесении изменений в некоторые акты Правительства РФ» 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 xml:space="preserve">установлена величина пособия по безработице </w:t>
            </w:r>
            <w:r w:rsidR="00E404C1" w:rsidRPr="006D5176">
              <w:rPr>
                <w:b/>
                <w:i/>
                <w:sz w:val="24"/>
                <w:shd w:val="clear" w:color="auto" w:fill="FFFFFF"/>
              </w:rPr>
              <w:t xml:space="preserve">минимальная 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4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500 руб</w:t>
            </w:r>
            <w:r w:rsidR="006C1FFF" w:rsidRPr="006D5176">
              <w:rPr>
                <w:b/>
                <w:i/>
                <w:sz w:val="24"/>
                <w:shd w:val="clear" w:color="auto" w:fill="FFFFFF"/>
              </w:rPr>
              <w:t>.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 xml:space="preserve">, 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максимальн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ая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 –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 xml:space="preserve"> 12</w:t>
            </w:r>
            <w:r w:rsidR="002323EB" w:rsidRPr="006D5176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130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7945A6" w:rsidRPr="006D5176">
              <w:rPr>
                <w:b/>
                <w:i/>
                <w:sz w:val="24"/>
                <w:shd w:val="clear" w:color="auto" w:fill="FFFFFF"/>
              </w:rPr>
              <w:t>руб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 xml:space="preserve">.+15% 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>уральск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ого</w:t>
            </w:r>
            <w:r w:rsidR="00261A64" w:rsidRPr="006D5176">
              <w:rPr>
                <w:b/>
                <w:i/>
                <w:sz w:val="24"/>
                <w:shd w:val="clear" w:color="auto" w:fill="FFFFFF"/>
              </w:rPr>
              <w:t xml:space="preserve"> коэффициент</w:t>
            </w:r>
            <w:r w:rsidR="00A019B3" w:rsidRPr="006D5176">
              <w:rPr>
                <w:b/>
                <w:i/>
                <w:sz w:val="24"/>
                <w:shd w:val="clear" w:color="auto" w:fill="FFFFFF"/>
              </w:rPr>
              <w:t>а</w:t>
            </w:r>
            <w:r w:rsidR="00670538" w:rsidRPr="006D5176">
              <w:rPr>
                <w:b/>
                <w:i/>
                <w:sz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6D5176" w:rsidRDefault="00670538" w:rsidP="00670538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5</w:t>
            </w:r>
            <w:r w:rsidR="002323EB" w:rsidRPr="006D5176">
              <w:rPr>
                <w:b/>
                <w:i/>
                <w:sz w:val="24"/>
              </w:rPr>
              <w:t xml:space="preserve"> </w:t>
            </w:r>
            <w:r w:rsidRPr="006D5176">
              <w:rPr>
                <w:b/>
                <w:i/>
                <w:sz w:val="24"/>
              </w:rPr>
              <w:t>175</w:t>
            </w:r>
            <w:r w:rsidR="00234BC7" w:rsidRPr="006D5176">
              <w:rPr>
                <w:b/>
                <w:i/>
                <w:sz w:val="24"/>
              </w:rPr>
              <w:t>/</w:t>
            </w:r>
            <w:r w:rsidRPr="006D5176">
              <w:rPr>
                <w:b/>
                <w:i/>
                <w:sz w:val="24"/>
              </w:rPr>
              <w:t>13</w:t>
            </w:r>
            <w:r w:rsidR="002323EB" w:rsidRPr="006D5176">
              <w:rPr>
                <w:b/>
                <w:i/>
                <w:sz w:val="24"/>
              </w:rPr>
              <w:t xml:space="preserve"> </w:t>
            </w:r>
            <w:r w:rsidRPr="006D5176">
              <w:rPr>
                <w:b/>
                <w:i/>
                <w:sz w:val="24"/>
              </w:rPr>
              <w:t>949,5</w:t>
            </w:r>
          </w:p>
        </w:tc>
      </w:tr>
    </w:tbl>
    <w:p w:rsidR="00234BC7" w:rsidRPr="006D5176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6D5176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6D5176" w:rsidRPr="006D5176" w:rsidTr="00F24D13">
        <w:trPr>
          <w:trHeight w:val="597"/>
        </w:trPr>
        <w:tc>
          <w:tcPr>
            <w:tcW w:w="2269" w:type="dxa"/>
            <w:vAlign w:val="center"/>
          </w:tcPr>
          <w:p w:rsidR="0013485B" w:rsidRPr="006D5176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6D5176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6D5176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6D5176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6D5176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6D5176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на нач. янв.</w:t>
            </w:r>
            <w:r w:rsidR="0013485B" w:rsidRPr="006D5176">
              <w:rPr>
                <w:b/>
                <w:i/>
                <w:sz w:val="24"/>
              </w:rPr>
              <w:t>20</w:t>
            </w:r>
            <w:r w:rsidRPr="006D5176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6D5176" w:rsidRDefault="008E5968" w:rsidP="00F24D13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август</w:t>
            </w:r>
          </w:p>
          <w:p w:rsidR="0013485B" w:rsidRPr="006D5176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6D5176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% к январю 20</w:t>
            </w:r>
            <w:r w:rsidR="00041019" w:rsidRPr="006D5176">
              <w:rPr>
                <w:b/>
                <w:i/>
                <w:sz w:val="24"/>
              </w:rPr>
              <w:t>20</w:t>
            </w:r>
            <w:r w:rsidRPr="006D5176">
              <w:rPr>
                <w:b/>
                <w:i/>
                <w:sz w:val="24"/>
              </w:rPr>
              <w:t xml:space="preserve"> года</w:t>
            </w:r>
          </w:p>
        </w:tc>
      </w:tr>
      <w:tr w:rsidR="006D5176" w:rsidRPr="006D5176" w:rsidTr="00F24D13">
        <w:trPr>
          <w:trHeight w:val="705"/>
        </w:trPr>
        <w:tc>
          <w:tcPr>
            <w:tcW w:w="2269" w:type="dxa"/>
          </w:tcPr>
          <w:p w:rsidR="0013485B" w:rsidRPr="006D5176" w:rsidRDefault="0013485B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6D5176" w:rsidRDefault="0013485B" w:rsidP="00330CE2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6D5176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6D5176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6D5176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6D5176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6D5176" w:rsidRDefault="008E5968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19,510</w:t>
            </w:r>
          </w:p>
        </w:tc>
        <w:tc>
          <w:tcPr>
            <w:tcW w:w="1985" w:type="dxa"/>
            <w:vAlign w:val="center"/>
          </w:tcPr>
          <w:p w:rsidR="0013485B" w:rsidRPr="006D5176" w:rsidRDefault="00172F46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в 5,</w:t>
            </w:r>
            <w:r w:rsidR="008E5968" w:rsidRPr="006D5176">
              <w:rPr>
                <w:b/>
                <w:i/>
                <w:sz w:val="24"/>
              </w:rPr>
              <w:t>5</w:t>
            </w:r>
            <w:r w:rsidRPr="006D5176">
              <w:rPr>
                <w:b/>
                <w:i/>
                <w:sz w:val="24"/>
              </w:rPr>
              <w:t xml:space="preserve"> раз</w:t>
            </w:r>
            <w:r w:rsidR="00A119C1" w:rsidRPr="006D5176">
              <w:rPr>
                <w:b/>
                <w:i/>
                <w:sz w:val="24"/>
              </w:rPr>
              <w:t>а</w:t>
            </w:r>
          </w:p>
        </w:tc>
      </w:tr>
      <w:tr w:rsidR="006D5176" w:rsidRPr="006D5176" w:rsidTr="00F24D13">
        <w:trPr>
          <w:trHeight w:val="713"/>
        </w:trPr>
        <w:tc>
          <w:tcPr>
            <w:tcW w:w="2269" w:type="dxa"/>
          </w:tcPr>
          <w:p w:rsidR="0013485B" w:rsidRPr="006D5176" w:rsidRDefault="0013485B" w:rsidP="003F053B">
            <w:pPr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lastRenderedPageBreak/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D5176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6D5176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6D5176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6D5176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6D5176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6</w:t>
            </w:r>
            <w:r w:rsidR="0013485B" w:rsidRPr="006D5176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6D5176" w:rsidRDefault="00A119C1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30</w:t>
            </w:r>
            <w:r w:rsidR="00F221CF" w:rsidRPr="006D5176">
              <w:rPr>
                <w:b/>
                <w:i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3485B" w:rsidRPr="006D5176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в 5,</w:t>
            </w:r>
            <w:r w:rsidR="00A119C1" w:rsidRPr="006D5176">
              <w:rPr>
                <w:b/>
                <w:i/>
                <w:sz w:val="24"/>
              </w:rPr>
              <w:t xml:space="preserve">0 </w:t>
            </w:r>
            <w:r w:rsidRPr="006D5176">
              <w:rPr>
                <w:b/>
                <w:i/>
                <w:sz w:val="24"/>
              </w:rPr>
              <w:t>раз</w:t>
            </w:r>
          </w:p>
        </w:tc>
      </w:tr>
    </w:tbl>
    <w:p w:rsidR="00D875BB" w:rsidRPr="006D5176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D5176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D5176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D5176">
        <w:rPr>
          <w:i/>
          <w:sz w:val="26"/>
          <w:szCs w:val="26"/>
        </w:rPr>
        <w:t>(без выплат социального характера)</w:t>
      </w:r>
      <w:r w:rsidRPr="006D5176">
        <w:rPr>
          <w:b/>
          <w:i/>
          <w:sz w:val="26"/>
          <w:szCs w:val="26"/>
        </w:rPr>
        <w:t xml:space="preserve"> за </w:t>
      </w:r>
      <w:r w:rsidR="00A119C1" w:rsidRPr="006D5176">
        <w:rPr>
          <w:b/>
          <w:i/>
          <w:sz w:val="26"/>
          <w:szCs w:val="26"/>
        </w:rPr>
        <w:t>январь-</w:t>
      </w:r>
      <w:r w:rsidR="00D875BB" w:rsidRPr="006D5176">
        <w:rPr>
          <w:b/>
          <w:i/>
          <w:sz w:val="26"/>
          <w:szCs w:val="26"/>
        </w:rPr>
        <w:t>июнь</w:t>
      </w:r>
      <w:r w:rsidR="00431656" w:rsidRPr="006D5176">
        <w:rPr>
          <w:b/>
          <w:i/>
          <w:sz w:val="26"/>
          <w:szCs w:val="26"/>
        </w:rPr>
        <w:t xml:space="preserve"> 2020</w:t>
      </w:r>
      <w:r w:rsidRPr="006D5176">
        <w:rPr>
          <w:b/>
          <w:i/>
          <w:sz w:val="26"/>
          <w:szCs w:val="26"/>
        </w:rPr>
        <w:t xml:space="preserve"> год</w:t>
      </w:r>
      <w:r w:rsidR="00A207D9" w:rsidRPr="006D5176">
        <w:rPr>
          <w:b/>
          <w:i/>
          <w:sz w:val="26"/>
          <w:szCs w:val="26"/>
        </w:rPr>
        <w:t>а</w:t>
      </w:r>
      <w:r w:rsidRPr="006D5176">
        <w:rPr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6D5176" w:rsidRPr="006D5176" w:rsidTr="00E76AAC">
        <w:trPr>
          <w:trHeight w:val="1389"/>
        </w:trPr>
        <w:tc>
          <w:tcPr>
            <w:tcW w:w="3969" w:type="dxa"/>
          </w:tcPr>
          <w:p w:rsidR="00E76AAC" w:rsidRPr="006D5176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6D5176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6D5176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D5176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% </w:t>
            </w:r>
            <w:proofErr w:type="spellStart"/>
            <w:r w:rsidRPr="006D5176">
              <w:rPr>
                <w:sz w:val="22"/>
                <w:szCs w:val="22"/>
              </w:rPr>
              <w:t>соотно</w:t>
            </w:r>
            <w:proofErr w:type="spellEnd"/>
            <w:r w:rsidRPr="006D5176">
              <w:rPr>
                <w:sz w:val="22"/>
                <w:szCs w:val="22"/>
              </w:rPr>
              <w:t>-</w:t>
            </w:r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D5176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к средне-</w:t>
            </w:r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областной</w:t>
            </w:r>
          </w:p>
          <w:p w:rsidR="00E76AAC" w:rsidRPr="006D5176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з/</w:t>
            </w:r>
            <w:proofErr w:type="spellStart"/>
            <w:r w:rsidRPr="006D5176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6D5176" w:rsidRPr="006D5176" w:rsidTr="00E76AAC">
        <w:trPr>
          <w:trHeight w:val="610"/>
        </w:trPr>
        <w:tc>
          <w:tcPr>
            <w:tcW w:w="3969" w:type="dxa"/>
          </w:tcPr>
          <w:p w:rsidR="00E76AAC" w:rsidRPr="006D5176" w:rsidRDefault="00E76AAC" w:rsidP="003F053B">
            <w:pPr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6D5176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6D5176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38 614,9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100,0</w:t>
            </w:r>
          </w:p>
        </w:tc>
      </w:tr>
      <w:tr w:rsidR="006D5176" w:rsidRPr="006D5176" w:rsidTr="00E76AAC">
        <w:trPr>
          <w:trHeight w:val="610"/>
        </w:trPr>
        <w:tc>
          <w:tcPr>
            <w:tcW w:w="3969" w:type="dxa"/>
          </w:tcPr>
          <w:p w:rsidR="00E76AAC" w:rsidRPr="006D5176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из них:</w:t>
            </w:r>
          </w:p>
          <w:p w:rsidR="00E76AAC" w:rsidRPr="006D5176" w:rsidRDefault="00E76AAC" w:rsidP="00BC4565">
            <w:pPr>
              <w:rPr>
                <w:i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27 273,9</w:t>
            </w:r>
          </w:p>
        </w:tc>
        <w:tc>
          <w:tcPr>
            <w:tcW w:w="1276" w:type="dxa"/>
            <w:vAlign w:val="center"/>
          </w:tcPr>
          <w:p w:rsidR="00E76AAC" w:rsidRPr="006D5176" w:rsidRDefault="0011775D" w:rsidP="008863D7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70,6</w:t>
            </w:r>
          </w:p>
        </w:tc>
      </w:tr>
      <w:tr w:rsidR="006D5176" w:rsidRPr="006D5176" w:rsidTr="00E76AAC">
        <w:trPr>
          <w:trHeight w:val="489"/>
        </w:trPr>
        <w:tc>
          <w:tcPr>
            <w:tcW w:w="3969" w:type="dxa"/>
          </w:tcPr>
          <w:p w:rsidR="00E76AAC" w:rsidRPr="006D5176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45 874,3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118,8</w:t>
            </w:r>
          </w:p>
        </w:tc>
      </w:tr>
      <w:tr w:rsidR="006D5176" w:rsidRPr="006D5176" w:rsidTr="00E76AAC">
        <w:trPr>
          <w:trHeight w:val="553"/>
        </w:trPr>
        <w:tc>
          <w:tcPr>
            <w:tcW w:w="3969" w:type="dxa"/>
          </w:tcPr>
          <w:p w:rsidR="00E76AAC" w:rsidRPr="006D5176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6D5176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42 477,4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110,0</w:t>
            </w:r>
          </w:p>
        </w:tc>
      </w:tr>
      <w:tr w:rsidR="006D5176" w:rsidRPr="006D5176" w:rsidTr="00E76AAC">
        <w:trPr>
          <w:trHeight w:val="419"/>
        </w:trPr>
        <w:tc>
          <w:tcPr>
            <w:tcW w:w="3969" w:type="dxa"/>
          </w:tcPr>
          <w:p w:rsidR="00E76AAC" w:rsidRPr="006D5176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32 643,6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84,5</w:t>
            </w:r>
          </w:p>
        </w:tc>
      </w:tr>
      <w:tr w:rsidR="006D5176" w:rsidRPr="006D5176" w:rsidTr="00E76AAC">
        <w:trPr>
          <w:trHeight w:val="411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48 292,0</w:t>
            </w:r>
          </w:p>
        </w:tc>
        <w:tc>
          <w:tcPr>
            <w:tcW w:w="1276" w:type="dxa"/>
            <w:vAlign w:val="center"/>
          </w:tcPr>
          <w:p w:rsidR="00E76AAC" w:rsidRPr="006D5176" w:rsidRDefault="004415E8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125,1</w:t>
            </w:r>
          </w:p>
        </w:tc>
      </w:tr>
      <w:tr w:rsidR="006D5176" w:rsidRPr="006D5176" w:rsidTr="00E76AAC">
        <w:trPr>
          <w:trHeight w:val="418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6D5176" w:rsidRDefault="004415E8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50 502,9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130,8</w:t>
            </w:r>
          </w:p>
        </w:tc>
      </w:tr>
      <w:tr w:rsidR="006D5176" w:rsidRPr="006D5176" w:rsidTr="00E76AAC">
        <w:trPr>
          <w:trHeight w:val="565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41 642,5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107,8</w:t>
            </w:r>
          </w:p>
        </w:tc>
      </w:tr>
      <w:tr w:rsidR="006D5176" w:rsidRPr="006D5176" w:rsidTr="00E76AAC">
        <w:trPr>
          <w:trHeight w:val="403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37 879,4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98,1</w:t>
            </w:r>
          </w:p>
        </w:tc>
      </w:tr>
      <w:tr w:rsidR="006D5176" w:rsidRPr="006D5176" w:rsidTr="00E76AAC">
        <w:trPr>
          <w:trHeight w:val="495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38 154,0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98,8</w:t>
            </w:r>
          </w:p>
        </w:tc>
      </w:tr>
      <w:tr w:rsidR="006D5176" w:rsidRPr="006D5176" w:rsidTr="00E76AAC">
        <w:trPr>
          <w:trHeight w:val="559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41 677,2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D5176">
              <w:rPr>
                <w:sz w:val="22"/>
                <w:szCs w:val="22"/>
              </w:rPr>
              <w:t>107,9</w:t>
            </w:r>
          </w:p>
        </w:tc>
      </w:tr>
      <w:tr w:rsidR="006D5176" w:rsidRPr="006D5176" w:rsidTr="00E76AAC">
        <w:trPr>
          <w:trHeight w:val="624"/>
        </w:trPr>
        <w:tc>
          <w:tcPr>
            <w:tcW w:w="3969" w:type="dxa"/>
          </w:tcPr>
          <w:p w:rsidR="00E76AAC" w:rsidRPr="006D5176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D517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D5176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45 636,2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118,2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29 446,1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76,3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27 161,7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70,3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31 459,8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81,5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45 352,1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119,0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52 295,1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135,4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32 421,9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84,0</w:t>
            </w:r>
          </w:p>
        </w:tc>
      </w:tr>
      <w:tr w:rsidR="006D5176" w:rsidRPr="006D5176" w:rsidTr="00E76AAC">
        <w:trPr>
          <w:trHeight w:val="300"/>
        </w:trPr>
        <w:tc>
          <w:tcPr>
            <w:tcW w:w="3969" w:type="dxa"/>
          </w:tcPr>
          <w:p w:rsidR="00E76AAC" w:rsidRPr="006D5176" w:rsidRDefault="00E76AAC" w:rsidP="00CE2D95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39 759,7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103,0</w:t>
            </w:r>
          </w:p>
        </w:tc>
      </w:tr>
      <w:tr w:rsidR="006D5176" w:rsidRPr="006D5176" w:rsidTr="00E76AAC">
        <w:trPr>
          <w:trHeight w:val="723"/>
        </w:trPr>
        <w:tc>
          <w:tcPr>
            <w:tcW w:w="3969" w:type="dxa"/>
          </w:tcPr>
          <w:p w:rsidR="00E76AAC" w:rsidRPr="006D5176" w:rsidRDefault="00E76AAC" w:rsidP="00896C41">
            <w:pPr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6D5176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6D5176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6D5176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6D5176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6D5176" w:rsidRDefault="00BB0E7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45</w:t>
            </w:r>
            <w:r w:rsidR="008446B2" w:rsidRPr="006D5176">
              <w:rPr>
                <w:b/>
                <w:sz w:val="22"/>
                <w:szCs w:val="22"/>
              </w:rPr>
              <w:t> </w:t>
            </w:r>
            <w:r w:rsidRPr="006D5176">
              <w:rPr>
                <w:b/>
                <w:sz w:val="22"/>
                <w:szCs w:val="22"/>
              </w:rPr>
              <w:t>438</w:t>
            </w:r>
            <w:r w:rsidR="008446B2" w:rsidRPr="006D517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76AAC" w:rsidRPr="006D5176" w:rsidRDefault="00BB0E76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D5176">
              <w:rPr>
                <w:b/>
                <w:sz w:val="22"/>
                <w:szCs w:val="22"/>
              </w:rPr>
              <w:t>117,7</w:t>
            </w:r>
          </w:p>
        </w:tc>
      </w:tr>
    </w:tbl>
    <w:p w:rsidR="00234BC7" w:rsidRPr="006D5176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D5176" w:rsidRPr="006D5176" w:rsidTr="00A653B1">
        <w:trPr>
          <w:trHeight w:val="920"/>
        </w:trPr>
        <w:tc>
          <w:tcPr>
            <w:tcW w:w="11057" w:type="dxa"/>
          </w:tcPr>
          <w:p w:rsidR="00234BC7" w:rsidRPr="006D5176" w:rsidRDefault="004C4844" w:rsidP="00176260">
            <w:pPr>
              <w:jc w:val="both"/>
              <w:rPr>
                <w:b/>
                <w:i/>
                <w:sz w:val="22"/>
                <w:szCs w:val="22"/>
              </w:rPr>
            </w:pPr>
            <w:r w:rsidRPr="006D5176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="009B7C2F" w:rsidRPr="006D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z w:val="20"/>
                <w:szCs w:val="20"/>
              </w:rPr>
              <w:t>июне</w:t>
            </w:r>
            <w:r w:rsidR="005811DC" w:rsidRPr="006D5176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6D5176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D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z w:val="20"/>
                <w:szCs w:val="20"/>
              </w:rPr>
              <w:t>104,8</w:t>
            </w:r>
            <w:r w:rsidRPr="006D5176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D5176">
              <w:rPr>
                <w:rFonts w:ascii="Arial" w:hAnsi="Arial" w:cs="Arial"/>
                <w:sz w:val="20"/>
                <w:szCs w:val="20"/>
              </w:rPr>
              <w:t>–</w:t>
            </w:r>
            <w:r w:rsidRPr="006D5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z w:val="20"/>
                <w:szCs w:val="20"/>
              </w:rPr>
              <w:t>83,5</w:t>
            </w:r>
            <w:r w:rsidRPr="006D5176">
              <w:rPr>
                <w:rFonts w:ascii="Arial" w:hAnsi="Arial" w:cs="Arial"/>
                <w:sz w:val="20"/>
                <w:szCs w:val="20"/>
              </w:rPr>
              <w:t>% (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76260" w:rsidRPr="006D5176">
              <w:rPr>
                <w:rFonts w:ascii="Arial" w:hAnsi="Arial" w:cs="Arial"/>
                <w:spacing w:val="-4"/>
                <w:sz w:val="20"/>
                <w:szCs w:val="20"/>
              </w:rPr>
              <w:t>июне</w:t>
            </w:r>
            <w:r w:rsidR="007471D4"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176260" w:rsidRPr="006D5176">
              <w:rPr>
                <w:rFonts w:ascii="Arial" w:hAnsi="Arial" w:cs="Arial"/>
                <w:spacing w:val="-4"/>
                <w:sz w:val="20"/>
                <w:szCs w:val="20"/>
              </w:rPr>
              <w:t>96,9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176260" w:rsidRPr="006D5176">
              <w:rPr>
                <w:rFonts w:ascii="Arial" w:hAnsi="Arial" w:cs="Arial"/>
                <w:spacing w:val="-4"/>
                <w:sz w:val="20"/>
                <w:szCs w:val="20"/>
              </w:rPr>
              <w:t>103,5</w:t>
            </w:r>
            <w:r w:rsidRPr="006D5176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6D5176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D5176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D5176">
        <w:rPr>
          <w:b/>
          <w:i/>
          <w:sz w:val="24"/>
        </w:rPr>
        <w:t>Величина прожиточного минимума/</w:t>
      </w:r>
      <w:proofErr w:type="gramStart"/>
      <w:r w:rsidR="00483020" w:rsidRPr="006D5176">
        <w:rPr>
          <w:b/>
          <w:i/>
          <w:sz w:val="24"/>
        </w:rPr>
        <w:t>к</w:t>
      </w:r>
      <w:proofErr w:type="gramEnd"/>
      <w:r w:rsidR="00483020" w:rsidRPr="006D5176">
        <w:rPr>
          <w:b/>
          <w:i/>
          <w:sz w:val="24"/>
        </w:rPr>
        <w:t xml:space="preserve"> </w:t>
      </w:r>
      <w:proofErr w:type="gramStart"/>
      <w:r w:rsidRPr="006D5176">
        <w:rPr>
          <w:b/>
          <w:i/>
          <w:sz w:val="24"/>
        </w:rPr>
        <w:t>минимальной</w:t>
      </w:r>
      <w:proofErr w:type="gramEnd"/>
      <w:r w:rsidRPr="006D5176">
        <w:rPr>
          <w:b/>
          <w:i/>
          <w:sz w:val="24"/>
        </w:rPr>
        <w:t xml:space="preserve"> заработной платы (руб.) в </w:t>
      </w:r>
      <w:proofErr w:type="spellStart"/>
      <w:r w:rsidRPr="006D5176">
        <w:rPr>
          <w:b/>
          <w:i/>
          <w:sz w:val="24"/>
        </w:rPr>
        <w:t>УрФО</w:t>
      </w:r>
      <w:proofErr w:type="spellEnd"/>
      <w:r w:rsidRPr="006D5176">
        <w:rPr>
          <w:b/>
          <w:i/>
          <w:sz w:val="24"/>
        </w:rPr>
        <w:t>:</w:t>
      </w:r>
      <w:r w:rsidRPr="006D5176">
        <w:rPr>
          <w:rFonts w:ascii="Arial" w:hAnsi="Arial" w:cs="Arial"/>
          <w:i/>
          <w:sz w:val="24"/>
        </w:rPr>
        <w:t xml:space="preserve"> </w:t>
      </w:r>
      <w:proofErr w:type="gramStart"/>
      <w:r w:rsidRPr="006D5176">
        <w:rPr>
          <w:i/>
          <w:sz w:val="24"/>
        </w:rPr>
        <w:t>Курганская</w:t>
      </w:r>
      <w:proofErr w:type="gramEnd"/>
      <w:r w:rsidRPr="006D5176">
        <w:rPr>
          <w:i/>
          <w:sz w:val="24"/>
        </w:rPr>
        <w:t xml:space="preserve"> обл.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11 190</w:t>
      </w:r>
      <w:r w:rsidR="001124E3" w:rsidRPr="006D5176">
        <w:rPr>
          <w:i/>
          <w:sz w:val="24"/>
        </w:rPr>
        <w:t>/</w:t>
      </w:r>
      <w:r w:rsidR="00580655" w:rsidRPr="006D5176">
        <w:rPr>
          <w:i/>
          <w:sz w:val="24"/>
        </w:rPr>
        <w:t>12</w:t>
      </w:r>
      <w:r w:rsidR="00A80550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i/>
          <w:sz w:val="24"/>
        </w:rPr>
        <w:t xml:space="preserve">; Свердловская обл.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11 713</w:t>
      </w:r>
      <w:r w:rsidRPr="006D5176">
        <w:rPr>
          <w:i/>
          <w:sz w:val="24"/>
        </w:rPr>
        <w:t>/</w:t>
      </w:r>
      <w:r w:rsidR="00580655" w:rsidRPr="006D5176">
        <w:rPr>
          <w:i/>
          <w:sz w:val="24"/>
        </w:rPr>
        <w:t>1</w:t>
      </w:r>
      <w:r w:rsidR="00483020" w:rsidRPr="006D5176">
        <w:rPr>
          <w:i/>
          <w:sz w:val="24"/>
        </w:rPr>
        <w:t>2</w:t>
      </w:r>
      <w:r w:rsidR="00A80550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i/>
          <w:sz w:val="24"/>
        </w:rPr>
        <w:t xml:space="preserve">; Тюменская обл.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12 196</w:t>
      </w:r>
      <w:r w:rsidR="00444688" w:rsidRPr="006D5176">
        <w:rPr>
          <w:i/>
          <w:sz w:val="24"/>
        </w:rPr>
        <w:t xml:space="preserve"> </w:t>
      </w:r>
      <w:r w:rsidRPr="006D5176">
        <w:rPr>
          <w:i/>
          <w:sz w:val="24"/>
        </w:rPr>
        <w:t>/</w:t>
      </w:r>
      <w:r w:rsidR="00375EE5" w:rsidRPr="006D5176">
        <w:rPr>
          <w:i/>
          <w:sz w:val="24"/>
        </w:rPr>
        <w:t xml:space="preserve">         </w:t>
      </w:r>
      <w:r w:rsidR="003E71D0" w:rsidRPr="006D5176">
        <w:rPr>
          <w:i/>
          <w:sz w:val="24"/>
        </w:rPr>
        <w:t>12</w:t>
      </w:r>
      <w:r w:rsidR="00375EE5" w:rsidRPr="006D5176">
        <w:rPr>
          <w:i/>
          <w:sz w:val="24"/>
        </w:rPr>
        <w:t xml:space="preserve"> </w:t>
      </w:r>
      <w:r w:rsidR="003E71D0" w:rsidRPr="006D5176">
        <w:rPr>
          <w:i/>
          <w:sz w:val="24"/>
        </w:rPr>
        <w:t>200</w:t>
      </w:r>
      <w:r w:rsidR="00580655" w:rsidRPr="006D5176">
        <w:rPr>
          <w:i/>
          <w:sz w:val="24"/>
        </w:rPr>
        <w:t>-реальный, 12</w:t>
      </w:r>
      <w:r w:rsidR="00375EE5" w:rsidRPr="006D5176">
        <w:rPr>
          <w:i/>
          <w:sz w:val="24"/>
        </w:rPr>
        <w:t xml:space="preserve"> </w:t>
      </w:r>
      <w:r w:rsidR="00580655" w:rsidRPr="006D5176">
        <w:rPr>
          <w:i/>
          <w:sz w:val="24"/>
        </w:rPr>
        <w:t>130-бюджетный</w:t>
      </w:r>
      <w:r w:rsidRPr="006D5176">
        <w:rPr>
          <w:i/>
          <w:sz w:val="24"/>
        </w:rPr>
        <w:t xml:space="preserve">; Челябинская обл. </w:t>
      </w:r>
      <w:r w:rsidR="00FB0030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12 032</w:t>
      </w:r>
      <w:r w:rsidRPr="006D5176">
        <w:rPr>
          <w:i/>
          <w:sz w:val="24"/>
        </w:rPr>
        <w:t>/</w:t>
      </w:r>
      <w:r w:rsidR="00BC3898" w:rsidRPr="006D5176">
        <w:rPr>
          <w:i/>
          <w:sz w:val="24"/>
        </w:rPr>
        <w:t>12</w:t>
      </w:r>
      <w:r w:rsidR="00375EE5" w:rsidRPr="006D5176">
        <w:rPr>
          <w:i/>
          <w:sz w:val="24"/>
        </w:rPr>
        <w:t xml:space="preserve"> </w:t>
      </w:r>
      <w:r w:rsidR="003E71D0" w:rsidRPr="006D5176">
        <w:rPr>
          <w:i/>
          <w:sz w:val="24"/>
        </w:rPr>
        <w:t>1</w:t>
      </w:r>
      <w:r w:rsidR="00BC3898" w:rsidRPr="006D5176">
        <w:rPr>
          <w:i/>
          <w:sz w:val="24"/>
        </w:rPr>
        <w:t>30</w:t>
      </w:r>
      <w:r w:rsidR="00835821" w:rsidRPr="006D5176">
        <w:rPr>
          <w:i/>
          <w:sz w:val="24"/>
        </w:rPr>
        <w:t>.</w:t>
      </w:r>
      <w:r w:rsidRPr="006D5176">
        <w:rPr>
          <w:i/>
          <w:sz w:val="24"/>
        </w:rPr>
        <w:t>; Ханты-</w:t>
      </w:r>
      <w:r w:rsidR="00803FA4" w:rsidRPr="006D5176">
        <w:rPr>
          <w:i/>
          <w:sz w:val="24"/>
        </w:rPr>
        <w:t>М</w:t>
      </w:r>
      <w:r w:rsidRPr="006D5176">
        <w:rPr>
          <w:i/>
          <w:sz w:val="24"/>
        </w:rPr>
        <w:t xml:space="preserve">ансийский авт. округ </w:t>
      </w:r>
      <w:r w:rsidR="004714B5" w:rsidRPr="006D5176">
        <w:rPr>
          <w:i/>
          <w:sz w:val="24"/>
        </w:rPr>
        <w:t>–</w:t>
      </w:r>
      <w:r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17 500</w:t>
      </w:r>
      <w:r w:rsidRPr="006D5176">
        <w:rPr>
          <w:i/>
          <w:sz w:val="24"/>
        </w:rPr>
        <w:t>/</w:t>
      </w:r>
      <w:r w:rsidR="00BC3898" w:rsidRPr="006D5176">
        <w:rPr>
          <w:i/>
          <w:sz w:val="24"/>
        </w:rPr>
        <w:t>12</w:t>
      </w:r>
      <w:r w:rsidR="00444688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i/>
          <w:sz w:val="24"/>
        </w:rPr>
        <w:t xml:space="preserve">; Ямало-Ненецкий авт. округ </w:t>
      </w:r>
      <w:r w:rsidR="004714B5" w:rsidRPr="006D5176">
        <w:rPr>
          <w:i/>
          <w:sz w:val="24"/>
        </w:rPr>
        <w:t>–</w:t>
      </w:r>
      <w:r w:rsidR="00393C37" w:rsidRPr="006D5176">
        <w:rPr>
          <w:i/>
          <w:sz w:val="24"/>
        </w:rPr>
        <w:t xml:space="preserve"> </w:t>
      </w:r>
      <w:r w:rsidR="00A80550" w:rsidRPr="006D5176">
        <w:rPr>
          <w:i/>
          <w:sz w:val="24"/>
        </w:rPr>
        <w:t>17 511</w:t>
      </w:r>
      <w:r w:rsidRPr="006D5176">
        <w:rPr>
          <w:i/>
          <w:sz w:val="24"/>
        </w:rPr>
        <w:t>/</w:t>
      </w:r>
      <w:r w:rsidR="003E71D0" w:rsidRPr="006D5176">
        <w:rPr>
          <w:i/>
          <w:sz w:val="24"/>
        </w:rPr>
        <w:t>12</w:t>
      </w:r>
      <w:r w:rsidR="00444688" w:rsidRPr="006D5176">
        <w:rPr>
          <w:i/>
          <w:sz w:val="24"/>
        </w:rPr>
        <w:t xml:space="preserve"> </w:t>
      </w:r>
      <w:r w:rsidR="00BC3898" w:rsidRPr="006D5176">
        <w:rPr>
          <w:i/>
          <w:sz w:val="24"/>
        </w:rPr>
        <w:t>130</w:t>
      </w:r>
      <w:r w:rsidRPr="006D5176">
        <w:rPr>
          <w:rFonts w:ascii="Arial" w:hAnsi="Arial" w:cs="Arial"/>
          <w:i/>
          <w:sz w:val="24"/>
        </w:rPr>
        <w:t xml:space="preserve"> </w:t>
      </w:r>
    </w:p>
    <w:p w:rsidR="00234BC7" w:rsidRPr="006D5176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D5176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D5176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962"/>
        <w:gridCol w:w="14"/>
        <w:gridCol w:w="960"/>
        <w:gridCol w:w="1147"/>
        <w:gridCol w:w="11"/>
        <w:gridCol w:w="996"/>
        <w:gridCol w:w="12"/>
        <w:gridCol w:w="1191"/>
        <w:gridCol w:w="1755"/>
      </w:tblGrid>
      <w:tr w:rsidR="006D5176" w:rsidRPr="006D5176" w:rsidTr="00805209">
        <w:trPr>
          <w:trHeight w:val="261"/>
        </w:trPr>
        <w:tc>
          <w:tcPr>
            <w:tcW w:w="3882" w:type="dxa"/>
          </w:tcPr>
          <w:p w:rsidR="00805209" w:rsidRPr="006D5176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D5176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D5176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D5176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6D5176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6D5176">
              <w:rPr>
                <w:i/>
                <w:sz w:val="24"/>
              </w:rPr>
              <w:t>на нач. января</w:t>
            </w:r>
          </w:p>
          <w:p w:rsidR="00805209" w:rsidRPr="006D5176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D5176">
              <w:rPr>
                <w:b/>
                <w:i/>
                <w:sz w:val="24"/>
              </w:rPr>
              <w:t>20</w:t>
            </w:r>
            <w:r w:rsidR="00EB3A6D" w:rsidRPr="006D5176">
              <w:rPr>
                <w:b/>
                <w:i/>
                <w:sz w:val="24"/>
              </w:rPr>
              <w:t>20</w:t>
            </w:r>
          </w:p>
          <w:p w:rsidR="00805209" w:rsidRPr="006D5176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6D5176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D5176">
              <w:rPr>
                <w:b/>
                <w:i/>
                <w:szCs w:val="28"/>
              </w:rPr>
              <w:t>2020</w:t>
            </w:r>
          </w:p>
          <w:p w:rsidR="00805209" w:rsidRPr="006D5176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D5176">
              <w:rPr>
                <w:sz w:val="20"/>
                <w:szCs w:val="20"/>
              </w:rPr>
              <w:t xml:space="preserve">(на </w:t>
            </w:r>
            <w:r w:rsidR="00375EE5" w:rsidRPr="006D5176">
              <w:rPr>
                <w:sz w:val="20"/>
                <w:szCs w:val="20"/>
              </w:rPr>
              <w:t>19.08</w:t>
            </w:r>
            <w:r w:rsidR="00B3032A" w:rsidRPr="006D517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D5176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D5176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>к январю 20</w:t>
            </w:r>
            <w:r w:rsidR="003E71D0" w:rsidRPr="006D5176">
              <w:rPr>
                <w:b/>
                <w:i/>
                <w:sz w:val="24"/>
              </w:rPr>
              <w:t>20</w:t>
            </w:r>
            <w:r w:rsidR="00A207D9" w:rsidRPr="006D5176">
              <w:rPr>
                <w:b/>
                <w:i/>
                <w:sz w:val="24"/>
              </w:rPr>
              <w:t xml:space="preserve"> </w:t>
            </w:r>
          </w:p>
          <w:p w:rsidR="00805209" w:rsidRPr="006D5176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D5176">
              <w:rPr>
                <w:b/>
                <w:i/>
                <w:sz w:val="24"/>
              </w:rPr>
              <w:t xml:space="preserve">%, </w:t>
            </w:r>
            <w:r w:rsidRPr="006D5176">
              <w:rPr>
                <w:i/>
                <w:sz w:val="24"/>
              </w:rPr>
              <w:t>раз</w:t>
            </w:r>
          </w:p>
        </w:tc>
      </w:tr>
      <w:tr w:rsidR="006D5176" w:rsidRPr="006D5176" w:rsidTr="00805209">
        <w:trPr>
          <w:trHeight w:val="255"/>
        </w:trPr>
        <w:tc>
          <w:tcPr>
            <w:tcW w:w="3882" w:type="dxa"/>
          </w:tcPr>
          <w:p w:rsidR="00B526C7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D5176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D5176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6D5176" w:rsidRDefault="00375EE5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88 110</w:t>
            </w:r>
          </w:p>
        </w:tc>
        <w:tc>
          <w:tcPr>
            <w:tcW w:w="1134" w:type="dxa"/>
            <w:vAlign w:val="center"/>
          </w:tcPr>
          <w:p w:rsidR="00805209" w:rsidRPr="006D5176" w:rsidRDefault="00E32545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4,2</w:t>
            </w:r>
            <w:r w:rsidR="00172F46" w:rsidRPr="006D5176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6D517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D5176" w:rsidRPr="006D5176" w:rsidTr="00805209">
        <w:trPr>
          <w:trHeight w:val="279"/>
        </w:trPr>
        <w:tc>
          <w:tcPr>
            <w:tcW w:w="3882" w:type="dxa"/>
          </w:tcPr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6D5176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5176">
              <w:rPr>
                <w:rFonts w:ascii="Arial" w:hAnsi="Arial" w:cs="Arial"/>
                <w:sz w:val="26"/>
                <w:szCs w:val="26"/>
              </w:rPr>
              <w:t>4,70</w:t>
            </w:r>
          </w:p>
        </w:tc>
        <w:tc>
          <w:tcPr>
            <w:tcW w:w="1134" w:type="dxa"/>
            <w:vAlign w:val="center"/>
          </w:tcPr>
          <w:p w:rsidR="00805209" w:rsidRPr="006D5176" w:rsidRDefault="00E32545" w:rsidP="00375EE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4,2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72F46" w:rsidRPr="006D5176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D5176" w:rsidRPr="006D5176" w:rsidTr="00805209">
        <w:trPr>
          <w:trHeight w:val="279"/>
        </w:trPr>
        <w:tc>
          <w:tcPr>
            <w:tcW w:w="3882" w:type="dxa"/>
          </w:tcPr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D5176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6D5176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2,99</w:t>
            </w:r>
          </w:p>
        </w:tc>
        <w:tc>
          <w:tcPr>
            <w:tcW w:w="1134" w:type="dxa"/>
            <w:vAlign w:val="center"/>
          </w:tcPr>
          <w:p w:rsidR="00805209" w:rsidRPr="006D5176" w:rsidRDefault="00172F46" w:rsidP="00B526C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увеличилось в 2,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E32545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раза</w:t>
            </w:r>
          </w:p>
        </w:tc>
      </w:tr>
      <w:tr w:rsidR="006D5176" w:rsidRPr="006D5176" w:rsidTr="00805209">
        <w:trPr>
          <w:trHeight w:val="317"/>
        </w:trPr>
        <w:tc>
          <w:tcPr>
            <w:tcW w:w="3882" w:type="dxa"/>
          </w:tcPr>
          <w:p w:rsidR="00805209" w:rsidRPr="006D5176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6D5176" w:rsidRDefault="0019026E" w:rsidP="00375EE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31 062</w:t>
            </w:r>
          </w:p>
        </w:tc>
        <w:tc>
          <w:tcPr>
            <w:tcW w:w="1134" w:type="dxa"/>
            <w:vAlign w:val="center"/>
          </w:tcPr>
          <w:p w:rsidR="00805209" w:rsidRPr="006D5176" w:rsidRDefault="00375EE5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139,3</w:t>
            </w:r>
          </w:p>
        </w:tc>
      </w:tr>
      <w:tr w:rsidR="006D5176" w:rsidRPr="006D5176" w:rsidTr="00805209">
        <w:trPr>
          <w:trHeight w:val="265"/>
        </w:trPr>
        <w:tc>
          <w:tcPr>
            <w:tcW w:w="3882" w:type="dxa"/>
          </w:tcPr>
          <w:p w:rsidR="0019026E" w:rsidRPr="006D5176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D517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D5176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6D5176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</w:p>
          <w:p w:rsidR="00805209" w:rsidRPr="006D5176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11 538</w:t>
            </w:r>
          </w:p>
          <w:p w:rsidR="0019026E" w:rsidRPr="006D5176" w:rsidRDefault="00427D41" w:rsidP="00375E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517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75EE5" w:rsidRPr="006D5176">
              <w:rPr>
                <w:rFonts w:ascii="Arial" w:hAnsi="Arial" w:cs="Arial"/>
                <w:i/>
                <w:sz w:val="20"/>
                <w:szCs w:val="20"/>
              </w:rPr>
              <w:t>3 163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D5176" w:rsidRDefault="00172F46" w:rsidP="00375EE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3,1</w:t>
            </w:r>
            <w:r w:rsidR="00427D41" w:rsidRPr="006D5176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D5176" w:rsidRPr="006D5176" w:rsidTr="00805209">
        <w:trPr>
          <w:trHeight w:val="212"/>
        </w:trPr>
        <w:tc>
          <w:tcPr>
            <w:tcW w:w="3882" w:type="dxa"/>
          </w:tcPr>
          <w:p w:rsidR="00805209" w:rsidRPr="006D5176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D5176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6D5176">
              <w:rPr>
                <w:rFonts w:ascii="Arial" w:hAnsi="Arial" w:cs="Arial"/>
                <w:i/>
                <w:sz w:val="24"/>
              </w:rPr>
              <w:t>е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2 507</w:t>
            </w:r>
          </w:p>
          <w:p w:rsidR="0019026E" w:rsidRPr="006D5176" w:rsidRDefault="00427D41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517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75EE5" w:rsidRPr="006D5176">
              <w:rPr>
                <w:rFonts w:ascii="Arial" w:hAnsi="Arial" w:cs="Arial"/>
                <w:i/>
                <w:sz w:val="20"/>
                <w:szCs w:val="20"/>
              </w:rPr>
              <w:t>1 181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9026E" w:rsidRPr="006D5176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05209" w:rsidRPr="006D5176" w:rsidRDefault="002F3308" w:rsidP="00375EE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6,7</w:t>
            </w:r>
            <w:r w:rsidR="00427D41" w:rsidRPr="006D5176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D5176" w:rsidRPr="006D5176" w:rsidTr="00805209">
        <w:trPr>
          <w:trHeight w:val="285"/>
        </w:trPr>
        <w:tc>
          <w:tcPr>
            <w:tcW w:w="3882" w:type="dxa"/>
          </w:tcPr>
          <w:p w:rsidR="00DE1C00" w:rsidRPr="006D5176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D5176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D5176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D5176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50</w:t>
            </w:r>
          </w:p>
          <w:p w:rsidR="0019026E" w:rsidRPr="006D5176" w:rsidRDefault="00427D41" w:rsidP="00375E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517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75EE5" w:rsidRPr="006D5176">
              <w:rPr>
                <w:rFonts w:ascii="Arial" w:hAnsi="Arial" w:cs="Arial"/>
                <w:i/>
                <w:sz w:val="20"/>
                <w:szCs w:val="20"/>
              </w:rPr>
              <w:t>33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D5176" w:rsidRDefault="00427D41" w:rsidP="00375EE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375EE5" w:rsidRPr="006D5176">
              <w:rPr>
                <w:rFonts w:ascii="Arial" w:hAnsi="Arial" w:cs="Arial"/>
                <w:i/>
                <w:sz w:val="26"/>
                <w:szCs w:val="26"/>
              </w:rPr>
              <w:t>3,8</w:t>
            </w:r>
            <w:r w:rsidR="009E1B96" w:rsidRPr="006D5176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6D5176" w:rsidRPr="006D5176" w:rsidTr="00805209">
        <w:trPr>
          <w:trHeight w:val="282"/>
        </w:trPr>
        <w:tc>
          <w:tcPr>
            <w:tcW w:w="3882" w:type="dxa"/>
          </w:tcPr>
          <w:p w:rsidR="00DE1C00" w:rsidRPr="006D5176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D5176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D5176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D5176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8 981</w:t>
            </w:r>
          </w:p>
          <w:p w:rsidR="0019026E" w:rsidRPr="006D5176" w:rsidRDefault="00427D41" w:rsidP="00375EE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D517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75EE5" w:rsidRPr="006D5176">
              <w:rPr>
                <w:rFonts w:ascii="Arial" w:hAnsi="Arial" w:cs="Arial"/>
                <w:i/>
                <w:sz w:val="20"/>
                <w:szCs w:val="20"/>
              </w:rPr>
              <w:t>1 949</w:t>
            </w:r>
            <w:r w:rsidR="0019026E" w:rsidRPr="006D51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D5176" w:rsidRDefault="00375EE5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268,2</w:t>
            </w:r>
          </w:p>
        </w:tc>
      </w:tr>
      <w:tr w:rsidR="006D5176" w:rsidRPr="006D5176" w:rsidTr="00805209">
        <w:trPr>
          <w:trHeight w:val="641"/>
        </w:trPr>
        <w:tc>
          <w:tcPr>
            <w:tcW w:w="3882" w:type="dxa"/>
          </w:tcPr>
          <w:p w:rsidR="00805209" w:rsidRPr="006D517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D5176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D517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D5176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D5176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D517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6D5176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D5176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6D5176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6D5176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6D5176" w:rsidRDefault="00375EE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1 168</w:t>
            </w:r>
          </w:p>
        </w:tc>
        <w:tc>
          <w:tcPr>
            <w:tcW w:w="1134" w:type="dxa"/>
            <w:vAlign w:val="center"/>
          </w:tcPr>
          <w:p w:rsidR="00805209" w:rsidRPr="006D5176" w:rsidRDefault="00375EE5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D5176">
              <w:rPr>
                <w:rFonts w:ascii="Arial" w:hAnsi="Arial" w:cs="Arial"/>
                <w:i/>
                <w:sz w:val="26"/>
                <w:szCs w:val="26"/>
              </w:rPr>
              <w:t>25,1</w:t>
            </w:r>
          </w:p>
        </w:tc>
      </w:tr>
    </w:tbl>
    <w:p w:rsidR="00234BC7" w:rsidRPr="006D5176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6D5176" w:rsidRDefault="00234BC7" w:rsidP="002504CD">
      <w:pPr>
        <w:ind w:left="-900" w:right="141"/>
        <w:rPr>
          <w:sz w:val="24"/>
        </w:rPr>
      </w:pPr>
      <w:r w:rsidRPr="006D5176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D5176">
        <w:rPr>
          <w:rFonts w:ascii="Arial" w:hAnsi="Arial"/>
          <w:i/>
          <w:iCs/>
          <w:sz w:val="24"/>
        </w:rPr>
        <w:t>Челябинскстата</w:t>
      </w:r>
      <w:proofErr w:type="spellEnd"/>
      <w:r w:rsidRPr="006D5176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6D5176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B50"/>
    <w:rsid w:val="00041E90"/>
    <w:rsid w:val="00044576"/>
    <w:rsid w:val="000453D0"/>
    <w:rsid w:val="00047F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B3E9B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2850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62D0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15E8"/>
    <w:rsid w:val="0044297C"/>
    <w:rsid w:val="00442CFD"/>
    <w:rsid w:val="00444688"/>
    <w:rsid w:val="00451923"/>
    <w:rsid w:val="004549C8"/>
    <w:rsid w:val="0046598C"/>
    <w:rsid w:val="00470B13"/>
    <w:rsid w:val="004714B5"/>
    <w:rsid w:val="00473C24"/>
    <w:rsid w:val="00474000"/>
    <w:rsid w:val="00474C5B"/>
    <w:rsid w:val="004779A6"/>
    <w:rsid w:val="00483020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C72C7"/>
    <w:rsid w:val="004C7569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0F70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F0F8E"/>
    <w:rsid w:val="005F5CFD"/>
    <w:rsid w:val="005F6A17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0538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1FFF"/>
    <w:rsid w:val="006C4F10"/>
    <w:rsid w:val="006C5061"/>
    <w:rsid w:val="006C7EB6"/>
    <w:rsid w:val="006D29BD"/>
    <w:rsid w:val="006D4424"/>
    <w:rsid w:val="006D444D"/>
    <w:rsid w:val="006D5176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3396"/>
    <w:rsid w:val="00827A92"/>
    <w:rsid w:val="00835821"/>
    <w:rsid w:val="008405E1"/>
    <w:rsid w:val="008443AC"/>
    <w:rsid w:val="008446B2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238D"/>
    <w:rsid w:val="00896C41"/>
    <w:rsid w:val="008A080D"/>
    <w:rsid w:val="008A1B33"/>
    <w:rsid w:val="008A2CF3"/>
    <w:rsid w:val="008A73A7"/>
    <w:rsid w:val="008A75ED"/>
    <w:rsid w:val="008B5120"/>
    <w:rsid w:val="008B6EA3"/>
    <w:rsid w:val="008C0A22"/>
    <w:rsid w:val="008C1BC8"/>
    <w:rsid w:val="008C6C6A"/>
    <w:rsid w:val="008D1BE2"/>
    <w:rsid w:val="008D5DC3"/>
    <w:rsid w:val="008E1A03"/>
    <w:rsid w:val="008E2E9E"/>
    <w:rsid w:val="008E5968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5B58"/>
    <w:rsid w:val="00916E4A"/>
    <w:rsid w:val="009174FA"/>
    <w:rsid w:val="00920259"/>
    <w:rsid w:val="00932C33"/>
    <w:rsid w:val="00933CBC"/>
    <w:rsid w:val="00934DD0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30043"/>
    <w:rsid w:val="00A31642"/>
    <w:rsid w:val="00A33DB8"/>
    <w:rsid w:val="00A40D7C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76072"/>
    <w:rsid w:val="00A80550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0D3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27A16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526C7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240CE"/>
    <w:rsid w:val="00C309DA"/>
    <w:rsid w:val="00C317B9"/>
    <w:rsid w:val="00C3206C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2A6"/>
    <w:rsid w:val="00D67A40"/>
    <w:rsid w:val="00D74947"/>
    <w:rsid w:val="00D75556"/>
    <w:rsid w:val="00D810A8"/>
    <w:rsid w:val="00D82AA5"/>
    <w:rsid w:val="00D85FD6"/>
    <w:rsid w:val="00D862F3"/>
    <w:rsid w:val="00D86A43"/>
    <w:rsid w:val="00D875BB"/>
    <w:rsid w:val="00D9584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2545"/>
    <w:rsid w:val="00E33F72"/>
    <w:rsid w:val="00E404C1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63392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E3A3F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019E"/>
    <w:rsid w:val="00FC120B"/>
    <w:rsid w:val="00FC497F"/>
    <w:rsid w:val="00FC5397"/>
    <w:rsid w:val="00FC69CD"/>
    <w:rsid w:val="00FC7E20"/>
    <w:rsid w:val="00FD41CC"/>
    <w:rsid w:val="00FE0B3D"/>
    <w:rsid w:val="00FE426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AB90-F908-4D26-9C7F-C616D060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2020-07-23T09:09:00Z</cp:lastPrinted>
  <dcterms:created xsi:type="dcterms:W3CDTF">2020-08-25T10:08:00Z</dcterms:created>
  <dcterms:modified xsi:type="dcterms:W3CDTF">2020-08-25T10:08:00Z</dcterms:modified>
</cp:coreProperties>
</file>