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2A" w:rsidRPr="00C17435" w:rsidRDefault="00462B2A" w:rsidP="00C17435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7435">
        <w:rPr>
          <w:rFonts w:ascii="Times New Roman" w:hAnsi="Times New Roman" w:cs="Times New Roman"/>
          <w:b/>
          <w:sz w:val="24"/>
          <w:szCs w:val="24"/>
        </w:rPr>
        <w:t>Челябинская областная организация Горно-металлургического профсоюза России (ГМПР)</w:t>
      </w:r>
    </w:p>
    <w:p w:rsidR="00462B2A" w:rsidRPr="00C17435" w:rsidRDefault="00462B2A" w:rsidP="00C1743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7435">
        <w:rPr>
          <w:rFonts w:ascii="Times New Roman" w:hAnsi="Times New Roman" w:cs="Times New Roman"/>
          <w:sz w:val="24"/>
          <w:szCs w:val="24"/>
        </w:rPr>
        <w:t>Обком профсоюза рабочих металлургической промышленности образован Учредительной конференцией областной организации профсоюза рабочих металлургической промышленности 29-30 января 1949 года. Председателем обкома профсоюза был избран Ануфриенко Николай Романович.</w:t>
      </w:r>
    </w:p>
    <w:p w:rsidR="00462B2A" w:rsidRPr="00C17435" w:rsidRDefault="00462B2A" w:rsidP="00C1743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7435">
        <w:rPr>
          <w:rFonts w:ascii="Times New Roman" w:hAnsi="Times New Roman" w:cs="Times New Roman"/>
          <w:sz w:val="24"/>
          <w:szCs w:val="24"/>
        </w:rPr>
        <w:t>За 1949-1990 годы существенных изменений в структуре и названии обкома профсоюза не происходило.</w:t>
      </w:r>
    </w:p>
    <w:p w:rsidR="00462B2A" w:rsidRPr="00C17435" w:rsidRDefault="00462B2A" w:rsidP="00C1743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17435">
        <w:rPr>
          <w:rFonts w:ascii="Times New Roman" w:hAnsi="Times New Roman" w:cs="Times New Roman"/>
          <w:sz w:val="24"/>
          <w:szCs w:val="24"/>
        </w:rPr>
        <w:t>В целях сохранения единства отраслевого профсоюза и консолидации профсоюзного движения в России, а также выполняя постановление учредительного съезда профсоюза трудящихся горно-металлургической промышленности РСФСР от 29 января 1991 года,  на VI пленуме обкома профсоюза от 9 апреля 1991 года принято постановление о переименовании Челябинской областной организации профсоюза рабочих металлургической промышленности в Челябинскую областную организацию профсоюза трудящихся горно</w:t>
      </w:r>
      <w:r w:rsidR="00397091" w:rsidRPr="00C17435">
        <w:rPr>
          <w:rFonts w:ascii="Times New Roman" w:hAnsi="Times New Roman" w:cs="Times New Roman"/>
          <w:sz w:val="24"/>
          <w:szCs w:val="24"/>
        </w:rPr>
        <w:t>-</w:t>
      </w:r>
      <w:r w:rsidRPr="00C17435">
        <w:rPr>
          <w:rFonts w:ascii="Times New Roman" w:hAnsi="Times New Roman" w:cs="Times New Roman"/>
          <w:sz w:val="24"/>
          <w:szCs w:val="24"/>
        </w:rPr>
        <w:t>металлургической промышленности РСФСР.</w:t>
      </w:r>
      <w:proofErr w:type="gramEnd"/>
    </w:p>
    <w:p w:rsidR="00462B2A" w:rsidRPr="00C17435" w:rsidRDefault="00462B2A" w:rsidP="00C1743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7435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II внеочередного съезда профсоюза трудящихся горно-металлургической промышленности России от 12 апреля 1994 года на XI пленуме обкома профсоюза 27 июля 1994 года изменено название областной организации профсоюза трудящихся горно-металлургической промышленности РСФСР </w:t>
      </w:r>
      <w:r w:rsidR="00397091" w:rsidRPr="00C17435">
        <w:rPr>
          <w:rFonts w:ascii="Times New Roman" w:hAnsi="Times New Roman" w:cs="Times New Roman"/>
          <w:sz w:val="24"/>
          <w:szCs w:val="24"/>
        </w:rPr>
        <w:t xml:space="preserve"> на </w:t>
      </w:r>
      <w:r w:rsidRPr="00C17435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397091" w:rsidRPr="00C17435">
        <w:rPr>
          <w:rFonts w:ascii="Times New Roman" w:hAnsi="Times New Roman" w:cs="Times New Roman"/>
          <w:sz w:val="24"/>
          <w:szCs w:val="24"/>
        </w:rPr>
        <w:t>ую</w:t>
      </w:r>
      <w:r w:rsidRPr="00C1743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97091" w:rsidRPr="00C17435">
        <w:rPr>
          <w:rFonts w:ascii="Times New Roman" w:hAnsi="Times New Roman" w:cs="Times New Roman"/>
          <w:sz w:val="24"/>
          <w:szCs w:val="24"/>
        </w:rPr>
        <w:t>ю</w:t>
      </w:r>
      <w:r w:rsidRPr="00C17435">
        <w:rPr>
          <w:rFonts w:ascii="Times New Roman" w:hAnsi="Times New Roman" w:cs="Times New Roman"/>
          <w:sz w:val="24"/>
          <w:szCs w:val="24"/>
        </w:rPr>
        <w:t xml:space="preserve"> </w:t>
      </w:r>
      <w:r w:rsidR="00397091" w:rsidRPr="00C17435">
        <w:rPr>
          <w:rFonts w:ascii="Times New Roman" w:hAnsi="Times New Roman" w:cs="Times New Roman"/>
          <w:sz w:val="24"/>
          <w:szCs w:val="24"/>
        </w:rPr>
        <w:t xml:space="preserve"> Г</w:t>
      </w:r>
      <w:r w:rsidRPr="00C17435">
        <w:rPr>
          <w:rFonts w:ascii="Times New Roman" w:hAnsi="Times New Roman" w:cs="Times New Roman"/>
          <w:sz w:val="24"/>
          <w:szCs w:val="24"/>
        </w:rPr>
        <w:t>орно-металлургического профсоюза России.</w:t>
      </w:r>
    </w:p>
    <w:p w:rsidR="00462B2A" w:rsidRPr="00C17435" w:rsidRDefault="00462B2A" w:rsidP="00C1743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7435">
        <w:rPr>
          <w:rFonts w:ascii="Times New Roman" w:hAnsi="Times New Roman" w:cs="Times New Roman"/>
          <w:sz w:val="24"/>
          <w:szCs w:val="24"/>
        </w:rPr>
        <w:t xml:space="preserve">13 июня  1996 года Челябинская областная организация </w:t>
      </w:r>
      <w:r w:rsidR="00397091" w:rsidRPr="00C17435">
        <w:rPr>
          <w:rFonts w:ascii="Times New Roman" w:hAnsi="Times New Roman" w:cs="Times New Roman"/>
          <w:sz w:val="24"/>
          <w:szCs w:val="24"/>
        </w:rPr>
        <w:t>Г</w:t>
      </w:r>
      <w:r w:rsidRPr="00C17435">
        <w:rPr>
          <w:rFonts w:ascii="Times New Roman" w:hAnsi="Times New Roman" w:cs="Times New Roman"/>
          <w:sz w:val="24"/>
          <w:szCs w:val="24"/>
        </w:rPr>
        <w:t>орно-металлургического профсоюза России зарегистрирована в Управлении юстиции администрации Челябинской области.</w:t>
      </w:r>
    </w:p>
    <w:p w:rsidR="00462B2A" w:rsidRPr="00C17435" w:rsidRDefault="00462B2A" w:rsidP="00C1743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7435">
        <w:rPr>
          <w:rFonts w:ascii="Times New Roman" w:hAnsi="Times New Roman" w:cs="Times New Roman"/>
          <w:sz w:val="24"/>
          <w:szCs w:val="24"/>
        </w:rPr>
        <w:t xml:space="preserve">По состоянию на 1 января 2018 года общее количество членов профсоюза составляет 127836 человек. </w:t>
      </w:r>
    </w:p>
    <w:p w:rsidR="00462B2A" w:rsidRPr="00C17435" w:rsidRDefault="00462B2A" w:rsidP="00C1743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7435">
        <w:rPr>
          <w:rFonts w:ascii="Times New Roman" w:hAnsi="Times New Roman" w:cs="Times New Roman"/>
          <w:sz w:val="24"/>
          <w:szCs w:val="24"/>
        </w:rPr>
        <w:t xml:space="preserve">Председателем областного комитета профсоюза с 1999 по 2007 год был Буяков Николай Николаевич. 16 ноября 2007 года председателем областной организации ГМПР избран </w:t>
      </w:r>
      <w:proofErr w:type="spellStart"/>
      <w:r w:rsidRPr="00C17435">
        <w:rPr>
          <w:rFonts w:ascii="Times New Roman" w:hAnsi="Times New Roman" w:cs="Times New Roman"/>
          <w:sz w:val="24"/>
          <w:szCs w:val="24"/>
        </w:rPr>
        <w:t>Горанов</w:t>
      </w:r>
      <w:proofErr w:type="spellEnd"/>
      <w:r w:rsidRPr="00C17435">
        <w:rPr>
          <w:rFonts w:ascii="Times New Roman" w:hAnsi="Times New Roman" w:cs="Times New Roman"/>
          <w:sz w:val="24"/>
          <w:szCs w:val="24"/>
        </w:rPr>
        <w:t xml:space="preserve"> Юрий Александрович.</w:t>
      </w:r>
    </w:p>
    <w:sectPr w:rsidR="00462B2A" w:rsidRPr="00C1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02"/>
    <w:rsid w:val="00397091"/>
    <w:rsid w:val="00462B2A"/>
    <w:rsid w:val="00561119"/>
    <w:rsid w:val="00795582"/>
    <w:rsid w:val="009F6CC2"/>
    <w:rsid w:val="00B01C02"/>
    <w:rsid w:val="00C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REDAKTOR</cp:lastModifiedBy>
  <cp:revision>7</cp:revision>
  <cp:lastPrinted>2018-07-18T06:56:00Z</cp:lastPrinted>
  <dcterms:created xsi:type="dcterms:W3CDTF">2018-04-19T11:37:00Z</dcterms:created>
  <dcterms:modified xsi:type="dcterms:W3CDTF">2020-11-13T06:14:00Z</dcterms:modified>
</cp:coreProperties>
</file>